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Земского Собрания Пермского муниципального района от 16.12.2021 N 192</w:t>
              <w:br/>
              <w:t xml:space="preserve">(ред. от 24.03.2022)</w:t>
              <w:b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ЗЕМСКОЕ СОБРАНИЕ ПЕРМСКОГО МУНИЦИПАЛЬНОГО РАЙОНА</w:t>
      </w:r>
    </w:p>
    <w:p>
      <w:pPr>
        <w:pStyle w:val="2"/>
        <w:jc w:val="both"/>
      </w:pPr>
      <w:r>
        <w:rPr>
          <w:sz w:val="20"/>
        </w:rPr>
      </w:r>
    </w:p>
    <w:p>
      <w:pPr>
        <w:pStyle w:val="2"/>
        <w:jc w:val="center"/>
      </w:pPr>
      <w:r>
        <w:rPr>
          <w:sz w:val="20"/>
        </w:rPr>
        <w:t xml:space="preserve">РЕШЕНИЕ</w:t>
      </w:r>
    </w:p>
    <w:p>
      <w:pPr>
        <w:pStyle w:val="2"/>
        <w:jc w:val="center"/>
      </w:pPr>
      <w:r>
        <w:rPr>
          <w:sz w:val="20"/>
        </w:rPr>
        <w:t xml:space="preserve">от 16 декабря 2021 г. N 192</w:t>
      </w:r>
    </w:p>
    <w:p>
      <w:pPr>
        <w:pStyle w:val="2"/>
        <w:jc w:val="both"/>
      </w:pPr>
      <w:r>
        <w:rPr>
          <w:sz w:val="20"/>
        </w:rPr>
      </w:r>
    </w:p>
    <w:p>
      <w:pPr>
        <w:pStyle w:val="2"/>
        <w:jc w:val="center"/>
      </w:pPr>
      <w:r>
        <w:rPr>
          <w:sz w:val="20"/>
        </w:rPr>
        <w:t xml:space="preserve">ОБ УТВЕРЖДЕНИИ ПОЛОЖЕНИЯ О МУНИЦИПАЛЬНОМ КОНТРОЛЕ</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2"/>
        <w:jc w:val="center"/>
      </w:pPr>
      <w:r>
        <w:rPr>
          <w:sz w:val="20"/>
        </w:rPr>
        <w:t xml:space="preserve">ВНЕ ГРАНИЦ НАСЕЛЕННЫХ ПУНКТОВ В ГРАНИЦАХ</w:t>
      </w:r>
    </w:p>
    <w:p>
      <w:pPr>
        <w:pStyle w:val="2"/>
        <w:jc w:val="center"/>
      </w:pPr>
      <w:r>
        <w:rPr>
          <w:sz w:val="20"/>
        </w:rPr>
        <w:t xml:space="preserve">ПЕРМСКОГО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Решение Земского Собрания Пермского муниципального района от 24.03.2022 N 214 &quot;О внесении изменений в пункт 6.2 раздела 6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 утвержденного решением Земского Собрания Пермского муниципального района от 16.12.2021 N 192&quot; {КонсультантПлюс}">
              <w:r>
                <w:rPr>
                  <w:sz w:val="20"/>
                  <w:color w:val="0000ff"/>
                </w:rPr>
                <w:t xml:space="preserve">решения</w:t>
              </w:r>
            </w:hyperlink>
            <w:r>
              <w:rPr>
                <w:sz w:val="20"/>
                <w:color w:val="392c69"/>
              </w:rPr>
              <w:t xml:space="preserve"> Земского Собрания Пермского муниципального района</w:t>
            </w:r>
          </w:p>
          <w:p>
            <w:pPr>
              <w:pStyle w:val="0"/>
              <w:jc w:val="center"/>
            </w:pPr>
            <w:r>
              <w:rPr>
                <w:sz w:val="20"/>
                <w:color w:val="392c69"/>
              </w:rPr>
              <w:t xml:space="preserve">от 24.03.2022 N 214)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8" w:tooltip="Федеральный закон от 08.11.2007 N 257-ФЗ (ред. от 14.07.2022)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3) {КонсультантПлюс}">
        <w:r>
          <w:rPr>
            <w:sz w:val="20"/>
            <w:color w:val="0000ff"/>
          </w:rPr>
          <w:t xml:space="preserve">статьей 13.1</w:t>
        </w:r>
      </w:hyperlink>
      <w:r>
        <w:rPr>
          <w:sz w:val="20"/>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w:history="0" r:id="rId9" w:tooltip="Федеральный закон от 08.11.2007 N 259-ФЗ (ред. от 21.11.2022) &quot;Устав автомобильного транспорта и городского наземного электрического транспорта&quot; (с изм. и доп., вступ. в силу с 01.03.2023) {КонсультантПлюс}">
        <w:r>
          <w:rPr>
            <w:sz w:val="20"/>
            <w:color w:val="0000ff"/>
          </w:rPr>
          <w:t xml:space="preserve">статьей 3.1</w:t>
        </w:r>
      </w:hyperlink>
      <w:r>
        <w:rPr>
          <w:sz w:val="20"/>
        </w:rPr>
        <w:t xml:space="preserve"> Федерального закона от 08.11.2007 N 259-ФЗ "Устав автомобильного транспорта и городского наземного электрического транспорта", Федеральным </w:t>
      </w:r>
      <w:hyperlink w:history="0" r:id="rId1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w:t>
      </w:r>
      <w:hyperlink w:history="0" r:id="rId11" w:tooltip="Решение Земского Собрания Пермского района от 30.06.2005 N 180 (ред. от 28.10.2021) &quot;О принятии Устава муниципального образования &quot;Пермский муниципальный район&quot; (Зарегистрировано в ГУ Минюста России по Приволжскому федеральному округу 18.01.2006 N RU595260002006001) ------------ Утратил силу или отменен {КонсультантПлюс}">
        <w:r>
          <w:rPr>
            <w:sz w:val="20"/>
            <w:color w:val="0000ff"/>
          </w:rPr>
          <w:t xml:space="preserve">пунктом 24 части 1 статьи 54-1</w:t>
        </w:r>
      </w:hyperlink>
      <w:r>
        <w:rPr>
          <w:sz w:val="20"/>
        </w:rPr>
        <w:t xml:space="preserve">, </w:t>
      </w:r>
      <w:hyperlink w:history="0" r:id="rId12" w:tooltip="Решение Земского Собрания Пермского района от 30.06.2005 N 180 (ред. от 28.10.2021) &quot;О принятии Устава муниципального образования &quot;Пермский муниципальный район&quot; (Зарегистрировано в ГУ Минюста России по Приволжскому федеральному округу 18.01.2006 N RU595260002006001) ------------ Утратил силу или отменен {КонсультантПлюс}">
        <w:r>
          <w:rPr>
            <w:sz w:val="20"/>
            <w:color w:val="0000ff"/>
          </w:rPr>
          <w:t xml:space="preserve">пунктом 2 части 1 статьи 25</w:t>
        </w:r>
      </w:hyperlink>
      <w:r>
        <w:rPr>
          <w:sz w:val="20"/>
        </w:rPr>
        <w:t xml:space="preserve"> Устава муниципального образования "Пермский муниципальный район" Земское Собрание решает:</w:t>
      </w:r>
    </w:p>
    <w:p>
      <w:pPr>
        <w:pStyle w:val="0"/>
        <w:jc w:val="both"/>
      </w:pPr>
      <w:r>
        <w:rPr>
          <w:sz w:val="20"/>
        </w:rPr>
      </w:r>
    </w:p>
    <w:p>
      <w:pPr>
        <w:pStyle w:val="0"/>
        <w:ind w:firstLine="540"/>
        <w:jc w:val="both"/>
      </w:pPr>
      <w:r>
        <w:rPr>
          <w:sz w:val="20"/>
        </w:rPr>
        <w:t xml:space="preserve">1. Утвердить </w:t>
      </w:r>
      <w:hyperlink w:history="0" w:anchor="P41" w:tooltip="ПОЛОЖЕНИЕ">
        <w:r>
          <w:rPr>
            <w:sz w:val="20"/>
            <w:color w:val="0000ff"/>
          </w:rPr>
          <w:t xml:space="preserve">Положение</w:t>
        </w:r>
      </w:hyperlink>
      <w:r>
        <w:rPr>
          <w:sz w:val="20"/>
        </w:rPr>
        <w:t xml:space="preserve">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 согласно приложению к настоящему решению.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2.1. </w:t>
      </w:r>
      <w:hyperlink w:history="0" r:id="rId13" w:tooltip="Решение Земского Собрания Пермского муниципального района от 24.09.2015 N 96 (ред. от 25.04.2019) &quot;Об утверждении Положения о муниципальном контроле за обеспечением сохранности автомобильных дорог местного значения на территории Пермского муниципального района&quot; ------------ Утратил силу или отменен {КонсультантПлюс}">
        <w:r>
          <w:rPr>
            <w:sz w:val="20"/>
            <w:color w:val="0000ff"/>
          </w:rPr>
          <w:t xml:space="preserve">решение</w:t>
        </w:r>
      </w:hyperlink>
      <w:r>
        <w:rPr>
          <w:sz w:val="20"/>
        </w:rPr>
        <w:t xml:space="preserve"> Земского Собрания Пермского муниципального района от 24.09.2015 N 96 "Об утверждении Положения о муниципальном контроле за обеспечением сохранности автомобильных дорог местного значения на территории Пермского муниципального района";</w:t>
      </w:r>
    </w:p>
    <w:p>
      <w:pPr>
        <w:pStyle w:val="0"/>
        <w:spacing w:before="200" w:line-rule="auto"/>
        <w:ind w:firstLine="540"/>
        <w:jc w:val="both"/>
      </w:pPr>
      <w:r>
        <w:rPr>
          <w:sz w:val="20"/>
        </w:rPr>
        <w:t xml:space="preserve">2.2. </w:t>
      </w:r>
      <w:hyperlink w:history="0" r:id="rId14" w:tooltip="Решение Земского Собрания Пермского муниципального района от 25.04.2019 N 383 &quot;О внесении изменений в Положение о муниципальном контроле за обеспечением сохранности автомобильных дорог местного значения Пермского муниципального района, утвержденное решением Земского Собрания Пермского муниципального района от 24.09.2015 N 96&quot; ------------ Утратил силу или отменен {КонсультантПлюс}">
        <w:r>
          <w:rPr>
            <w:sz w:val="20"/>
            <w:color w:val="0000ff"/>
          </w:rPr>
          <w:t xml:space="preserve">решение</w:t>
        </w:r>
      </w:hyperlink>
      <w:r>
        <w:rPr>
          <w:sz w:val="20"/>
        </w:rPr>
        <w:t xml:space="preserve"> Земского Собрания Пермского муниципального района от 25.04.2019 N 383 "О внесении изменений в Положение о муниципальном контроле за обеспечением сохранности автомобильных дорог местного значения Пермского муниципального района, утвержденное решением Земского Собрания Пермского муниципального района от 24.09.2015 N 96".</w:t>
      </w:r>
    </w:p>
    <w:p>
      <w:pPr>
        <w:pStyle w:val="0"/>
        <w:spacing w:before="200" w:line-rule="auto"/>
        <w:ind w:firstLine="540"/>
        <w:jc w:val="both"/>
      </w:pPr>
      <w:r>
        <w:rPr>
          <w:sz w:val="20"/>
        </w:rPr>
        <w:t xml:space="preserve">3. Опубликовать настоящее решение в бюллетене муниципального образования "Пермский муниципальный район" и разместить на официальном сайте Пермского муниципального района (</w:t>
      </w:r>
      <w:r>
        <w:rPr>
          <w:sz w:val="20"/>
        </w:rPr>
        <w:t xml:space="preserve">www.permraion.ru</w:t>
      </w:r>
      <w:r>
        <w:rPr>
          <w:sz w:val="20"/>
        </w:rPr>
        <w:t xml:space="preserve">).</w:t>
      </w:r>
    </w:p>
    <w:p>
      <w:pPr>
        <w:pStyle w:val="0"/>
        <w:spacing w:before="200" w:line-rule="auto"/>
        <w:ind w:firstLine="540"/>
        <w:jc w:val="both"/>
      </w:pPr>
      <w:r>
        <w:rPr>
          <w:sz w:val="20"/>
        </w:rPr>
        <w:t xml:space="preserve">4. Настоящее решение вступает в силу 01 января 2022 года, за исключением положений </w:t>
      </w:r>
      <w:hyperlink w:history="0" w:anchor="P199" w:tooltip="6. Ключевые показатели муниципального контроля и их целевые">
        <w:r>
          <w:rPr>
            <w:sz w:val="20"/>
            <w:color w:val="0000ff"/>
          </w:rPr>
          <w:t xml:space="preserve">раздела 6</w:t>
        </w:r>
      </w:hyperlink>
      <w:r>
        <w:rPr>
          <w:sz w:val="20"/>
        </w:rPr>
        <w:t xml:space="preserve">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w:t>
      </w:r>
    </w:p>
    <w:p>
      <w:pPr>
        <w:pStyle w:val="0"/>
        <w:spacing w:before="200" w:line-rule="auto"/>
        <w:ind w:firstLine="540"/>
        <w:jc w:val="both"/>
      </w:pPr>
      <w:r>
        <w:rPr>
          <w:sz w:val="20"/>
        </w:rPr>
        <w:t xml:space="preserve">Положения </w:t>
      </w:r>
      <w:hyperlink w:history="0" w:anchor="P199" w:tooltip="6. Ключевые показатели муниципального контроля и их целевые">
        <w:r>
          <w:rPr>
            <w:sz w:val="20"/>
            <w:color w:val="0000ff"/>
          </w:rPr>
          <w:t xml:space="preserve">раздела 6</w:t>
        </w:r>
      </w:hyperlink>
      <w:r>
        <w:rPr>
          <w:sz w:val="20"/>
        </w:rPr>
        <w:t xml:space="preserve">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 вступают в силу с 01 марта 2022 года.</w:t>
      </w:r>
    </w:p>
    <w:p>
      <w:pPr>
        <w:pStyle w:val="0"/>
        <w:spacing w:before="200" w:line-rule="auto"/>
        <w:ind w:firstLine="540"/>
        <w:jc w:val="both"/>
      </w:pPr>
      <w:r>
        <w:rPr>
          <w:sz w:val="20"/>
        </w:rPr>
        <w:t xml:space="preserve">5. Контроль исполнения настоящего решения возложить на комитет Земского Собрания Пермского муниципального района по развитию инфраструктуры и управлению ресурсами.</w:t>
      </w:r>
    </w:p>
    <w:p>
      <w:pPr>
        <w:pStyle w:val="0"/>
        <w:jc w:val="both"/>
      </w:pPr>
      <w:r>
        <w:rPr>
          <w:sz w:val="20"/>
        </w:rPr>
      </w:r>
    </w:p>
    <w:p>
      <w:pPr>
        <w:pStyle w:val="0"/>
        <w:jc w:val="right"/>
      </w:pPr>
      <w:r>
        <w:rPr>
          <w:sz w:val="20"/>
        </w:rPr>
        <w:t xml:space="preserve">Глава муниципального района</w:t>
      </w:r>
    </w:p>
    <w:p>
      <w:pPr>
        <w:pStyle w:val="0"/>
        <w:jc w:val="right"/>
      </w:pPr>
      <w:r>
        <w:rPr>
          <w:sz w:val="20"/>
        </w:rPr>
        <w:t xml:space="preserve">В.Ю.ЦВЕТОВ</w:t>
      </w:r>
    </w:p>
    <w:p>
      <w:pPr>
        <w:pStyle w:val="0"/>
        <w:jc w:val="both"/>
      </w:pPr>
      <w:r>
        <w:rPr>
          <w:sz w:val="20"/>
        </w:rPr>
      </w:r>
    </w:p>
    <w:p>
      <w:pPr>
        <w:pStyle w:val="0"/>
        <w:jc w:val="right"/>
      </w:pPr>
      <w:r>
        <w:rPr>
          <w:sz w:val="20"/>
        </w:rPr>
        <w:t xml:space="preserve">Председатель Земского Собрания</w:t>
      </w:r>
    </w:p>
    <w:p>
      <w:pPr>
        <w:pStyle w:val="0"/>
        <w:jc w:val="right"/>
      </w:pPr>
      <w:r>
        <w:rPr>
          <w:sz w:val="20"/>
        </w:rPr>
        <w:t xml:space="preserve">Д.В.ГОРДИЕНКО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w:t>
      </w:r>
    </w:p>
    <w:p>
      <w:pPr>
        <w:pStyle w:val="0"/>
        <w:jc w:val="right"/>
      </w:pPr>
      <w:r>
        <w:rPr>
          <w:sz w:val="20"/>
        </w:rPr>
        <w:t xml:space="preserve">Земского Собрания</w:t>
      </w:r>
    </w:p>
    <w:p>
      <w:pPr>
        <w:pStyle w:val="0"/>
        <w:jc w:val="right"/>
      </w:pPr>
      <w:r>
        <w:rPr>
          <w:sz w:val="20"/>
        </w:rPr>
        <w:t xml:space="preserve">от 16.12.2021 N 192</w:t>
      </w:r>
    </w:p>
    <w:p>
      <w:pPr>
        <w:pStyle w:val="0"/>
        <w:jc w:val="both"/>
      </w:pPr>
      <w:r>
        <w:rPr>
          <w:sz w:val="20"/>
        </w:rPr>
      </w:r>
    </w:p>
    <w:bookmarkStart w:id="41" w:name="P41"/>
    <w:bookmarkEnd w:id="41"/>
    <w:p>
      <w:pPr>
        <w:pStyle w:val="2"/>
        <w:jc w:val="center"/>
      </w:pPr>
      <w:r>
        <w:rPr>
          <w:sz w:val="20"/>
        </w:rPr>
        <w:t xml:space="preserve">ПОЛОЖЕНИЕ</w:t>
      </w:r>
    </w:p>
    <w:p>
      <w:pPr>
        <w:pStyle w:val="2"/>
        <w:jc w:val="center"/>
      </w:pPr>
      <w:r>
        <w:rPr>
          <w:sz w:val="20"/>
        </w:rPr>
        <w:t xml:space="preserve">О МУНИЦИПАЛЬНОМ КОНТРОЛЕ НА АВТОМОБИЛЬНОМ ТРАНСПОРТЕ,</w:t>
      </w:r>
    </w:p>
    <w:p>
      <w:pPr>
        <w:pStyle w:val="2"/>
        <w:jc w:val="center"/>
      </w:pPr>
      <w:r>
        <w:rPr>
          <w:sz w:val="20"/>
        </w:rPr>
        <w:t xml:space="preserve">ГОРОДСКОМ НАЗЕМНОМ ЭЛЕКТРИЧЕСКОМ ТРАНСПОРТЕ И В ДОРОЖНОМ</w:t>
      </w:r>
    </w:p>
    <w:p>
      <w:pPr>
        <w:pStyle w:val="2"/>
        <w:jc w:val="center"/>
      </w:pPr>
      <w:r>
        <w:rPr>
          <w:sz w:val="20"/>
        </w:rPr>
        <w:t xml:space="preserve">ХОЗЯЙСТВЕ ВНЕ ГРАНИЦ НАСЕЛЕННЫХ ПУНКТОВ В ГРАНИЦАХ</w:t>
      </w:r>
    </w:p>
    <w:p>
      <w:pPr>
        <w:pStyle w:val="2"/>
        <w:jc w:val="center"/>
      </w:pPr>
      <w:r>
        <w:rPr>
          <w:sz w:val="20"/>
        </w:rPr>
        <w:t xml:space="preserve">ПЕРМСКОГО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Решение Земского Собрания Пермского муниципального района от 24.03.2022 N 214 &quot;О внесении изменений в пункт 6.2 раздела 6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 утвержденного решением Земского Собрания Пермского муниципального района от 16.12.2021 N 192&quot; {КонсультантПлюс}">
              <w:r>
                <w:rPr>
                  <w:sz w:val="20"/>
                  <w:color w:val="0000ff"/>
                </w:rPr>
                <w:t xml:space="preserve">решения</w:t>
              </w:r>
            </w:hyperlink>
            <w:r>
              <w:rPr>
                <w:sz w:val="20"/>
                <w:color w:val="392c69"/>
              </w:rPr>
              <w:t xml:space="preserve"> Земского Собрания Пермского муниципального района</w:t>
            </w:r>
          </w:p>
          <w:p>
            <w:pPr>
              <w:pStyle w:val="0"/>
              <w:jc w:val="center"/>
            </w:pPr>
            <w:r>
              <w:rPr>
                <w:sz w:val="20"/>
                <w:color w:val="392c69"/>
              </w:rPr>
              <w:t xml:space="preserve">от 24.03.2022 N 214)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Положение о муниципальном контроле на автомобильном транспорте, городском наземном электрическом транспорте и в дорожном хозяйстве (далее - Положение) устанавливает правила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 (далее - муниципальный контроль).</w:t>
      </w:r>
    </w:p>
    <w:p>
      <w:pPr>
        <w:pStyle w:val="0"/>
        <w:spacing w:before="200" w:line-rule="auto"/>
        <w:ind w:firstLine="540"/>
        <w:jc w:val="both"/>
      </w:pPr>
      <w:r>
        <w:rPr>
          <w:sz w:val="20"/>
        </w:rPr>
        <w:t xml:space="preserve">1.2. Предметом муниципального контроля на территории Пермского муниципального района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pPr>
        <w:pStyle w:val="0"/>
        <w:spacing w:before="200" w:line-rule="auto"/>
        <w:ind w:firstLine="540"/>
        <w:jc w:val="both"/>
      </w:pPr>
      <w:r>
        <w:rPr>
          <w:sz w:val="20"/>
        </w:rPr>
        <w:t xml:space="preserve">1.2.1.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1.3. Муниципальный контроль осуществляется управлением по развитию инфраструктуры и осуществлению муниципального контроля администрации Пермского муниципального района (далее - Управление) с учетом особенностей, предусмотренных </w:t>
      </w:r>
      <w:hyperlink w:history="0" r:id="rId1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2 статьи 6</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(далее - Федеральный закон N 248-ФЗ).</w:t>
      </w:r>
    </w:p>
    <w:p>
      <w:pPr>
        <w:pStyle w:val="0"/>
        <w:spacing w:before="200" w:line-rule="auto"/>
        <w:ind w:firstLine="540"/>
        <w:jc w:val="both"/>
      </w:pPr>
      <w:r>
        <w:rPr>
          <w:sz w:val="20"/>
        </w:rPr>
        <w:t xml:space="preserve">1.4. Должностными лицами Управления, уполномоченными осуществлять муниципальный контроль, являются:</w:t>
      </w:r>
    </w:p>
    <w:p>
      <w:pPr>
        <w:pStyle w:val="0"/>
        <w:spacing w:before="200" w:line-rule="auto"/>
        <w:ind w:firstLine="540"/>
        <w:jc w:val="both"/>
      </w:pPr>
      <w:r>
        <w:rPr>
          <w:sz w:val="20"/>
        </w:rPr>
        <w:t xml:space="preserve">1.4.1. начальник Управления;</w:t>
      </w:r>
    </w:p>
    <w:p>
      <w:pPr>
        <w:pStyle w:val="0"/>
        <w:spacing w:before="200" w:line-rule="auto"/>
        <w:ind w:firstLine="540"/>
        <w:jc w:val="both"/>
      </w:pPr>
      <w:r>
        <w:rPr>
          <w:sz w:val="20"/>
        </w:rPr>
        <w:t xml:space="preserve">1.4.2. должностное лицо Управления,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 должностное лицо, уполномоченное осуществлять муниципальный контроль).</w:t>
      </w:r>
    </w:p>
    <w:p>
      <w:pPr>
        <w:pStyle w:val="0"/>
        <w:spacing w:before="200" w:line-rule="auto"/>
        <w:ind w:firstLine="540"/>
        <w:jc w:val="both"/>
      </w:pPr>
      <w:r>
        <w:rPr>
          <w:sz w:val="20"/>
        </w:rPr>
        <w:t xml:space="preserve">1.5. Запрещается проведение контрольного (надзорного) мероприятия в отношении объектов контроля должностными лицами, уполномоченными осуществлять муниципальный контроль, которые проводили профилактические мероприятия в отношении тех же объектов контроля.</w:t>
      </w:r>
    </w:p>
    <w:p>
      <w:pPr>
        <w:pStyle w:val="0"/>
        <w:spacing w:before="200" w:line-rule="auto"/>
        <w:ind w:firstLine="540"/>
        <w:jc w:val="both"/>
      </w:pPr>
      <w:r>
        <w:rPr>
          <w:sz w:val="20"/>
        </w:rPr>
        <w:t xml:space="preserve">1.6. Права и обязанности должностных лиц, уполномоченных осуществлять муниципальный контроль, регламентируются </w:t>
      </w:r>
      <w:hyperlink w:history="0" r:id="rId1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29</w:t>
        </w:r>
      </w:hyperlink>
      <w:r>
        <w:rPr>
          <w:sz w:val="20"/>
        </w:rPr>
        <w:t xml:space="preserve"> Федерального закона N 248-ФЗ.</w:t>
      </w:r>
    </w:p>
    <w:p>
      <w:pPr>
        <w:pStyle w:val="0"/>
        <w:spacing w:before="200" w:line-rule="auto"/>
        <w:ind w:firstLine="540"/>
        <w:jc w:val="both"/>
      </w:pPr>
      <w:r>
        <w:rPr>
          <w:sz w:val="20"/>
        </w:rPr>
        <w:t xml:space="preserve">1.7. В целях, связанных с осуществлением муниципального контроля, Управление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pPr>
        <w:pStyle w:val="0"/>
        <w:spacing w:before="200" w:line-rule="auto"/>
        <w:ind w:firstLine="540"/>
        <w:jc w:val="both"/>
      </w:pPr>
      <w:r>
        <w:rPr>
          <w:sz w:val="20"/>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w:t>
      </w:r>
      <w:hyperlink w:history="0" r:id="rId1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N 248-ФЗ, осуществляются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1.8. Объектами муниципального контроля (далее - объект контроля) являются:</w:t>
      </w:r>
    </w:p>
    <w:p>
      <w:pPr>
        <w:pStyle w:val="0"/>
        <w:spacing w:before="200" w:line-rule="auto"/>
        <w:ind w:firstLine="540"/>
        <w:jc w:val="both"/>
      </w:pPr>
      <w:r>
        <w:rPr>
          <w:sz w:val="20"/>
        </w:rPr>
        <w:t xml:space="preserve">а) в рамках </w:t>
      </w:r>
      <w:hyperlink w:history="0" r:id="rId1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 1 части 1 статьи 16</w:t>
        </w:r>
      </w:hyperlink>
      <w:r>
        <w:rPr>
          <w:sz w:val="20"/>
        </w:rPr>
        <w:t xml:space="preserve"> Федерального закона от 31.07.2020 N 248-ФЗ:</w:t>
      </w:r>
    </w:p>
    <w:p>
      <w:pPr>
        <w:pStyle w:val="0"/>
        <w:spacing w:before="200" w:line-rule="auto"/>
        <w:ind w:firstLine="540"/>
        <w:jc w:val="both"/>
      </w:pPr>
      <w:r>
        <w:rPr>
          <w:sz w:val="20"/>
        </w:rPr>
        <w:t xml:space="preserve">деятельность по использованию полос отвода и (или) придорожных полос автомобильных дорог общего пользования местного значения;</w:t>
      </w:r>
    </w:p>
    <w:p>
      <w:pPr>
        <w:pStyle w:val="0"/>
        <w:spacing w:before="200" w:line-rule="auto"/>
        <w:ind w:firstLine="540"/>
        <w:jc w:val="both"/>
      </w:pPr>
      <w:r>
        <w:rPr>
          <w:sz w:val="20"/>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0"/>
        <w:spacing w:before="200" w:line-rule="auto"/>
        <w:ind w:firstLine="540"/>
        <w:jc w:val="both"/>
      </w:pPr>
      <w:r>
        <w:rPr>
          <w:sz w:val="20"/>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б) в рамках </w:t>
      </w:r>
      <w:hyperlink w:history="0" r:id="rId2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 2 части 1 статьи 16</w:t>
        </w:r>
      </w:hyperlink>
      <w:r>
        <w:rPr>
          <w:sz w:val="20"/>
        </w:rPr>
        <w:t xml:space="preserve"> Федерального закона от 31.07.2020 N 248-ФЗ:</w:t>
      </w:r>
    </w:p>
    <w:p>
      <w:pPr>
        <w:pStyle w:val="0"/>
        <w:spacing w:before="200" w:line-rule="auto"/>
        <w:ind w:firstLine="540"/>
        <w:jc w:val="both"/>
      </w:pPr>
      <w:r>
        <w:rPr>
          <w:sz w:val="20"/>
        </w:rPr>
        <w:t xml:space="preserve">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0"/>
        <w:spacing w:before="200" w:line-rule="auto"/>
        <w:ind w:firstLine="540"/>
        <w:jc w:val="both"/>
      </w:pPr>
      <w:r>
        <w:rPr>
          <w:sz w:val="20"/>
        </w:rPr>
        <w:t xml:space="preserve">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0"/>
        <w:spacing w:before="200" w:line-rule="auto"/>
        <w:ind w:firstLine="540"/>
        <w:jc w:val="both"/>
      </w:pPr>
      <w:r>
        <w:rPr>
          <w:sz w:val="20"/>
        </w:rPr>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0"/>
        <w:spacing w:before="200" w:line-rule="auto"/>
        <w:ind w:firstLine="540"/>
        <w:jc w:val="both"/>
      </w:pPr>
      <w:r>
        <w:rPr>
          <w:sz w:val="20"/>
        </w:rPr>
        <w:t xml:space="preserve">внесение платы за присоединение объектов дорожного сервиса к автомобильным дорогам общего пользования местного значения;</w:t>
      </w:r>
    </w:p>
    <w:p>
      <w:pPr>
        <w:pStyle w:val="0"/>
        <w:spacing w:before="200" w:line-rule="auto"/>
        <w:ind w:firstLine="540"/>
        <w:jc w:val="both"/>
      </w:pPr>
      <w:r>
        <w:rPr>
          <w:sz w:val="20"/>
        </w:rPr>
        <w:t xml:space="preserve">дорожно-строительные материалы, указанные в </w:t>
      </w:r>
      <w:hyperlink w:history="0" r:id="rId21"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приложении N 1</w:t>
        </w:r>
      </w:hyperlink>
      <w:r>
        <w:rPr>
          <w:sz w:val="20"/>
        </w:rPr>
        <w:t xml:space="preserve"> к техническому регламенту Таможенного союза "Безопасность автомобильных дорог" (ТР ТС 014/2011);</w:t>
      </w:r>
    </w:p>
    <w:p>
      <w:pPr>
        <w:pStyle w:val="0"/>
        <w:spacing w:before="200" w:line-rule="auto"/>
        <w:ind w:firstLine="540"/>
        <w:jc w:val="both"/>
      </w:pPr>
      <w:r>
        <w:rPr>
          <w:sz w:val="20"/>
        </w:rPr>
        <w:t xml:space="preserve">дорожно-строительные изделия, указанные в </w:t>
      </w:r>
      <w:hyperlink w:history="0" r:id="rId22"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приложении N 2</w:t>
        </w:r>
      </w:hyperlink>
      <w:r>
        <w:rPr>
          <w:sz w:val="20"/>
        </w:rPr>
        <w:t xml:space="preserve"> к техническому регламенту Таможенного союза "Безопасность автомобильных дорог" (ТР ТС 014/2011);</w:t>
      </w:r>
    </w:p>
    <w:p>
      <w:pPr>
        <w:pStyle w:val="0"/>
        <w:spacing w:before="200" w:line-rule="auto"/>
        <w:ind w:firstLine="540"/>
        <w:jc w:val="both"/>
      </w:pPr>
      <w:r>
        <w:rPr>
          <w:sz w:val="20"/>
        </w:rPr>
        <w:t xml:space="preserve">в) в рамках </w:t>
      </w:r>
      <w:hyperlink w:history="0" r:id="rId2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 3 части 1 статьи 16</w:t>
        </w:r>
      </w:hyperlink>
      <w:r>
        <w:rPr>
          <w:sz w:val="20"/>
        </w:rPr>
        <w:t xml:space="preserve"> Федерального закона от 31.07.2020 N 248-ФЗ:</w:t>
      </w:r>
    </w:p>
    <w:p>
      <w:pPr>
        <w:pStyle w:val="0"/>
        <w:spacing w:before="200" w:line-rule="auto"/>
        <w:ind w:firstLine="540"/>
        <w:jc w:val="both"/>
      </w:pPr>
      <w:r>
        <w:rPr>
          <w:sz w:val="20"/>
        </w:rPr>
        <w:t xml:space="preserve">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0"/>
        <w:spacing w:before="200" w:line-rule="auto"/>
        <w:ind w:firstLine="540"/>
        <w:jc w:val="both"/>
      </w:pPr>
      <w:r>
        <w:rPr>
          <w:sz w:val="20"/>
        </w:rPr>
        <w:t xml:space="preserve">придорожные полосы и полосы отвода автомобильных дорог общего пользования местного значения;</w:t>
      </w:r>
    </w:p>
    <w:p>
      <w:pPr>
        <w:pStyle w:val="0"/>
        <w:spacing w:before="200" w:line-rule="auto"/>
        <w:ind w:firstLine="540"/>
        <w:jc w:val="both"/>
      </w:pPr>
      <w:r>
        <w:rPr>
          <w:sz w:val="20"/>
        </w:rPr>
        <w:t xml:space="preserve">автомобильная дорога общего пользования местного значения и искусственные дорожные сооружения на ней;</w:t>
      </w:r>
    </w:p>
    <w:p>
      <w:pPr>
        <w:pStyle w:val="0"/>
        <w:spacing w:before="200" w:line-rule="auto"/>
        <w:ind w:firstLine="540"/>
        <w:jc w:val="both"/>
      </w:pPr>
      <w:r>
        <w:rPr>
          <w:sz w:val="20"/>
        </w:rPr>
        <w:t xml:space="preserve">примыкания к автомобильным дорогам местного значения, в том числе примыкания объектов дорожного сервиса.</w:t>
      </w:r>
    </w:p>
    <w:p>
      <w:pPr>
        <w:pStyle w:val="0"/>
        <w:spacing w:before="200" w:line-rule="auto"/>
        <w:ind w:firstLine="540"/>
        <w:jc w:val="both"/>
      </w:pPr>
      <w:r>
        <w:rPr>
          <w:sz w:val="20"/>
        </w:rPr>
        <w:t xml:space="preserve">1.9. Управление обеспечивает учет объектов контроля в рамках осуществления муниципального контроля.</w:t>
      </w:r>
    </w:p>
    <w:p>
      <w:pPr>
        <w:pStyle w:val="0"/>
        <w:jc w:val="both"/>
      </w:pPr>
      <w:r>
        <w:rPr>
          <w:sz w:val="20"/>
        </w:rPr>
      </w:r>
    </w:p>
    <w:p>
      <w:pPr>
        <w:pStyle w:val="2"/>
        <w:outlineLvl w:val="1"/>
        <w:jc w:val="center"/>
      </w:pPr>
      <w:r>
        <w:rPr>
          <w:sz w:val="20"/>
        </w:rPr>
        <w:t xml:space="preserve">2. Управление рисками причинения вреда (ущерба) охраняемым</w:t>
      </w:r>
    </w:p>
    <w:p>
      <w:pPr>
        <w:pStyle w:val="2"/>
        <w:jc w:val="center"/>
      </w:pPr>
      <w:r>
        <w:rPr>
          <w:sz w:val="20"/>
        </w:rPr>
        <w:t xml:space="preserve">законом ценностям при осуществлении муниципального контроля</w:t>
      </w:r>
    </w:p>
    <w:p>
      <w:pPr>
        <w:pStyle w:val="0"/>
        <w:jc w:val="both"/>
      </w:pPr>
      <w:r>
        <w:rPr>
          <w:sz w:val="20"/>
        </w:rPr>
      </w:r>
    </w:p>
    <w:p>
      <w:pPr>
        <w:pStyle w:val="0"/>
        <w:ind w:firstLine="540"/>
        <w:jc w:val="both"/>
      </w:pPr>
      <w:r>
        <w:rPr>
          <w:sz w:val="20"/>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Пермского муниципального района не применяется, плановые контрольные (надзорные) мероприятия не проводятся.</w:t>
      </w:r>
    </w:p>
    <w:p>
      <w:pPr>
        <w:pStyle w:val="0"/>
        <w:spacing w:before="200" w:line-rule="auto"/>
        <w:ind w:firstLine="540"/>
        <w:jc w:val="both"/>
      </w:pPr>
      <w:r>
        <w:rPr>
          <w:sz w:val="20"/>
        </w:rPr>
        <w:t xml:space="preserve">Все внеплановые контрольные (надзорные) мероприятия проводятся только после согласования с органами прокуратуры с учетом особенностей, установленных </w:t>
      </w:r>
      <w:hyperlink w:history="0" r:id="rId2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66</w:t>
        </w:r>
      </w:hyperlink>
      <w:r>
        <w:rPr>
          <w:sz w:val="20"/>
        </w:rPr>
        <w:t xml:space="preserve"> Федерального закона N 248-ФЗ.</w:t>
      </w:r>
    </w:p>
    <w:p>
      <w:pPr>
        <w:pStyle w:val="0"/>
        <w:spacing w:before="200" w:line-rule="auto"/>
        <w:ind w:firstLine="540"/>
        <w:jc w:val="both"/>
      </w:pPr>
      <w:r>
        <w:rPr>
          <w:sz w:val="20"/>
        </w:rPr>
        <w:t xml:space="preserve">2.2. Внеплановые контрольные (надзорные) мероприятия, за исключением выездного обследования, проводятся по основаниям, предусмотренным </w:t>
      </w:r>
      <w:hyperlink w:history="0" r:id="rId25"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пунктами 1</w:t>
        </w:r>
      </w:hyperlink>
      <w:r>
        <w:rPr>
          <w:sz w:val="20"/>
        </w:rPr>
        <w:t xml:space="preserve">, </w:t>
      </w:r>
      <w:hyperlink w:history="0" r:id="rId2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3</w:t>
        </w:r>
      </w:hyperlink>
      <w:r>
        <w:rPr>
          <w:sz w:val="20"/>
        </w:rPr>
        <w:t xml:space="preserve">-</w:t>
      </w:r>
      <w:hyperlink w:history="0" r:id="rId2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6 части 1 статьи 57</w:t>
        </w:r>
      </w:hyperlink>
      <w:r>
        <w:rPr>
          <w:sz w:val="20"/>
        </w:rPr>
        <w:t xml:space="preserve">, </w:t>
      </w:r>
      <w:hyperlink w:history="0" r:id="rId28"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12 статьи 66</w:t>
        </w:r>
      </w:hyperlink>
      <w:r>
        <w:rPr>
          <w:sz w:val="20"/>
        </w:rPr>
        <w:t xml:space="preserve"> Федерального закона N 248-ФЗ.</w:t>
      </w:r>
    </w:p>
    <w:p>
      <w:pPr>
        <w:pStyle w:val="0"/>
        <w:jc w:val="both"/>
      </w:pPr>
      <w:r>
        <w:rPr>
          <w:sz w:val="20"/>
        </w:rPr>
      </w:r>
    </w:p>
    <w:p>
      <w:pPr>
        <w:pStyle w:val="2"/>
        <w:outlineLvl w:val="1"/>
        <w:jc w:val="center"/>
      </w:pPr>
      <w:r>
        <w:rPr>
          <w:sz w:val="20"/>
        </w:rPr>
        <w:t xml:space="preserve">3. Профилактика рисков причинения вреда (ущерба) охраняемым</w:t>
      </w:r>
    </w:p>
    <w:p>
      <w:pPr>
        <w:pStyle w:val="2"/>
        <w:jc w:val="center"/>
      </w:pPr>
      <w:r>
        <w:rPr>
          <w:sz w:val="20"/>
        </w:rPr>
        <w:t xml:space="preserve">законом ценностям</w:t>
      </w:r>
    </w:p>
    <w:p>
      <w:pPr>
        <w:pStyle w:val="0"/>
        <w:jc w:val="both"/>
      </w:pPr>
      <w:r>
        <w:rPr>
          <w:sz w:val="20"/>
        </w:rPr>
      </w:r>
    </w:p>
    <w:p>
      <w:pPr>
        <w:pStyle w:val="0"/>
        <w:ind w:firstLine="540"/>
        <w:jc w:val="both"/>
      </w:pPr>
      <w:r>
        <w:rPr>
          <w:sz w:val="20"/>
        </w:rPr>
        <w:t xml:space="preserve">3.1. Управление осуществляет муниципальный контроль, в том числе посредством проведения профилактических мероприятий.</w:t>
      </w:r>
    </w:p>
    <w:p>
      <w:pPr>
        <w:pStyle w:val="0"/>
        <w:spacing w:before="200" w:line-rule="auto"/>
        <w:ind w:firstLine="540"/>
        <w:jc w:val="both"/>
      </w:pPr>
      <w:r>
        <w:rPr>
          <w:sz w:val="20"/>
        </w:rPr>
        <w:t xml:space="preserve">3.2. Профилактические мероприятия осуществляются Управлением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pPr>
        <w:pStyle w:val="0"/>
        <w:spacing w:before="200" w:line-rule="auto"/>
        <w:ind w:firstLine="540"/>
        <w:jc w:val="both"/>
      </w:pPr>
      <w:r>
        <w:rPr>
          <w:sz w:val="20"/>
        </w:rPr>
        <w:t xml:space="preserve">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pPr>
        <w:pStyle w:val="0"/>
        <w:spacing w:before="200" w:line-rule="auto"/>
        <w:ind w:firstLine="540"/>
        <w:jc w:val="both"/>
      </w:pPr>
      <w:r>
        <w:rPr>
          <w:sz w:val="20"/>
        </w:rPr>
        <w:t xml:space="preserve">3.4. Профилактика рисков причинения вреда (ущерба) охраняемым законом ценностям осуществляется путем проведения профилактических мероприятий в соответствии с программой профилактики рисков причинения вреда (ущерба) охраняемым законом ценностям (далее - Программа профилактики рисков причинения вреда), утверждаемой Управлением ежегодно.</w:t>
      </w:r>
    </w:p>
    <w:p>
      <w:pPr>
        <w:pStyle w:val="0"/>
        <w:spacing w:before="200" w:line-rule="auto"/>
        <w:ind w:firstLine="540"/>
        <w:jc w:val="both"/>
      </w:pPr>
      <w:r>
        <w:rPr>
          <w:sz w:val="20"/>
        </w:rPr>
        <w:t xml:space="preserve">Программа профилактики рисков причинения вреда размещается на официальном сайте Пермского муниципального района в информационно-телекоммуникационной сети Интернет (</w:t>
      </w:r>
      <w:r>
        <w:rPr>
          <w:sz w:val="20"/>
        </w:rPr>
        <w:t xml:space="preserve">www.permraion.ru</w:t>
      </w:r>
      <w:r>
        <w:rPr>
          <w:sz w:val="20"/>
        </w:rPr>
        <w:t xml:space="preserve">) (далее - официальный сайт Пермского муниципального района).</w:t>
      </w:r>
    </w:p>
    <w:p>
      <w:pPr>
        <w:pStyle w:val="0"/>
        <w:spacing w:before="200" w:line-rule="auto"/>
        <w:ind w:firstLine="540"/>
        <w:jc w:val="both"/>
      </w:pPr>
      <w:r>
        <w:rPr>
          <w:sz w:val="20"/>
        </w:rPr>
        <w:t xml:space="preserve">Управлением также могут проводиться профилактические мероприятия, не предусмотренные программой профилактики рисков причинения вреда.</w:t>
      </w:r>
    </w:p>
    <w:p>
      <w:pPr>
        <w:pStyle w:val="0"/>
        <w:spacing w:before="200" w:line-rule="auto"/>
        <w:ind w:firstLine="540"/>
        <w:jc w:val="both"/>
      </w:pPr>
      <w:r>
        <w:rPr>
          <w:sz w:val="20"/>
        </w:rPr>
        <w:t xml:space="preserve">3.5. В рамках осуществления муниципального контроля в соответствии со </w:t>
      </w:r>
      <w:hyperlink w:history="0" r:id="rId2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статьями 45</w:t>
        </w:r>
      </w:hyperlink>
      <w:r>
        <w:rPr>
          <w:sz w:val="20"/>
        </w:rPr>
        <w:t xml:space="preserve">, </w:t>
      </w:r>
      <w:hyperlink w:history="0" r:id="rId3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46</w:t>
        </w:r>
      </w:hyperlink>
      <w:r>
        <w:rPr>
          <w:sz w:val="20"/>
        </w:rPr>
        <w:t xml:space="preserve">, </w:t>
      </w:r>
      <w:hyperlink w:history="0" r:id="rId3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47</w:t>
        </w:r>
      </w:hyperlink>
      <w:r>
        <w:rPr>
          <w:sz w:val="20"/>
        </w:rPr>
        <w:t xml:space="preserve">, </w:t>
      </w:r>
      <w:hyperlink w:history="0" r:id="rId32"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49</w:t>
        </w:r>
      </w:hyperlink>
      <w:r>
        <w:rPr>
          <w:sz w:val="20"/>
        </w:rPr>
        <w:t xml:space="preserve">, </w:t>
      </w:r>
      <w:hyperlink w:history="0" r:id="rId3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50</w:t>
        </w:r>
      </w:hyperlink>
      <w:r>
        <w:rPr>
          <w:sz w:val="20"/>
        </w:rPr>
        <w:t xml:space="preserve"> Федерального закона N 248-ФЗ Управлением могут проводиться следующие виды профилактических мероприятий:</w:t>
      </w:r>
    </w:p>
    <w:p>
      <w:pPr>
        <w:pStyle w:val="0"/>
        <w:spacing w:before="200" w:line-rule="auto"/>
        <w:ind w:firstLine="540"/>
        <w:jc w:val="both"/>
      </w:pPr>
      <w:r>
        <w:rPr>
          <w:sz w:val="20"/>
        </w:rPr>
        <w:t xml:space="preserve">3.5.1. информирование;</w:t>
      </w:r>
    </w:p>
    <w:p>
      <w:pPr>
        <w:pStyle w:val="0"/>
        <w:spacing w:before="200" w:line-rule="auto"/>
        <w:ind w:firstLine="540"/>
        <w:jc w:val="both"/>
      </w:pPr>
      <w:r>
        <w:rPr>
          <w:sz w:val="20"/>
        </w:rPr>
        <w:t xml:space="preserve">3.5.2. обобщение правоприменительной практики;</w:t>
      </w:r>
    </w:p>
    <w:p>
      <w:pPr>
        <w:pStyle w:val="0"/>
        <w:spacing w:before="200" w:line-rule="auto"/>
        <w:ind w:firstLine="540"/>
        <w:jc w:val="both"/>
      </w:pPr>
      <w:r>
        <w:rPr>
          <w:sz w:val="20"/>
        </w:rPr>
        <w:t xml:space="preserve">3.5.3. объявление предостережения;</w:t>
      </w:r>
    </w:p>
    <w:p>
      <w:pPr>
        <w:pStyle w:val="0"/>
        <w:spacing w:before="200" w:line-rule="auto"/>
        <w:ind w:firstLine="540"/>
        <w:jc w:val="both"/>
      </w:pPr>
      <w:r>
        <w:rPr>
          <w:sz w:val="20"/>
        </w:rPr>
        <w:t xml:space="preserve">3.5.4. консультирование;</w:t>
      </w:r>
    </w:p>
    <w:p>
      <w:pPr>
        <w:pStyle w:val="0"/>
        <w:spacing w:before="200" w:line-rule="auto"/>
        <w:ind w:firstLine="540"/>
        <w:jc w:val="both"/>
      </w:pPr>
      <w:r>
        <w:rPr>
          <w:sz w:val="20"/>
        </w:rPr>
        <w:t xml:space="preserve">3.5.5. профилактический визит.</w:t>
      </w:r>
    </w:p>
    <w:p>
      <w:pPr>
        <w:pStyle w:val="0"/>
        <w:spacing w:before="200" w:line-rule="auto"/>
        <w:ind w:firstLine="540"/>
        <w:jc w:val="both"/>
      </w:pPr>
      <w:r>
        <w:rPr>
          <w:sz w:val="20"/>
        </w:rPr>
        <w:t xml:space="preserve">3.6. Информирование осуществляется Управлением по вопросам соблюдения обязательных требований посредством размещения соответствующих сведений на официальном сайте Пермского муниципального района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Управление обязано размещать и поддерживать в актуальном состоянии на официальном сайте Пермского муниципального района в специальном разделе, посвященном контрольной деятельности, сведения, предусмотренные </w:t>
      </w:r>
      <w:hyperlink w:history="0" r:id="rId3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3 статьи 46</w:t>
        </w:r>
      </w:hyperlink>
      <w:r>
        <w:rPr>
          <w:sz w:val="20"/>
        </w:rPr>
        <w:t xml:space="preserve"> Федерального закона N 248-ФЗ.</w:t>
      </w:r>
    </w:p>
    <w:p>
      <w:pPr>
        <w:pStyle w:val="0"/>
        <w:spacing w:before="200" w:line-rule="auto"/>
        <w:ind w:firstLine="540"/>
        <w:jc w:val="both"/>
      </w:pPr>
      <w:r>
        <w:rPr>
          <w:sz w:val="20"/>
        </w:rPr>
        <w:t xml:space="preserve">Управление также вправе информировать население Пермского муниципального района об обязательных требованиях, предъявляемых к объектам муниципального контроля, иными способами, предусмотренными законодательством Российской Федерации, правовыми актами Пермского муниципального района способами.</w:t>
      </w:r>
    </w:p>
    <w:p>
      <w:pPr>
        <w:pStyle w:val="0"/>
        <w:spacing w:before="200" w:line-rule="auto"/>
        <w:ind w:firstLine="540"/>
        <w:jc w:val="both"/>
      </w:pPr>
      <w:r>
        <w:rPr>
          <w:sz w:val="20"/>
        </w:rPr>
        <w:t xml:space="preserve">3.7. Обобщение правоприменительной практики осуществляется должностными лицами, уполномоченными осуществлять муниципальный контроль, путем сбора и анализа данных о проведенных контрольных мероприятиях и их результатов, а также поступивших обращений.</w:t>
      </w:r>
    </w:p>
    <w:p>
      <w:pPr>
        <w:pStyle w:val="0"/>
        <w:spacing w:before="200" w:line-rule="auto"/>
        <w:ind w:firstLine="540"/>
        <w:jc w:val="both"/>
      </w:pPr>
      <w:r>
        <w:rPr>
          <w:sz w:val="20"/>
        </w:rPr>
        <w:t xml:space="preserve">По итогам обобщения правоприменительной практики Управлением не реже 1 раза в год готовится доклад, содержащий результаты обобщения правоприменительной практики по осуществлению муниципального контроля.</w:t>
      </w:r>
    </w:p>
    <w:p>
      <w:pPr>
        <w:pStyle w:val="0"/>
        <w:spacing w:before="200" w:line-rule="auto"/>
        <w:ind w:firstLine="540"/>
        <w:jc w:val="both"/>
      </w:pPr>
      <w:r>
        <w:rPr>
          <w:sz w:val="20"/>
        </w:rPr>
        <w:t xml:space="preserve">Доклад утверждается распоряжением Управления, подписываемым начальником Управления. Указанный доклад размещается в срок до 1 февраля года, следующего за отчетным, на официальном сайте Пермского муниципального района.</w:t>
      </w:r>
    </w:p>
    <w:p>
      <w:pPr>
        <w:pStyle w:val="0"/>
        <w:spacing w:before="200" w:line-rule="auto"/>
        <w:ind w:firstLine="540"/>
        <w:jc w:val="both"/>
      </w:pPr>
      <w:r>
        <w:rPr>
          <w:sz w:val="20"/>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0"/>
        <w:spacing w:before="200" w:line-rule="auto"/>
        <w:ind w:firstLine="540"/>
        <w:jc w:val="both"/>
      </w:pPr>
      <w:r>
        <w:rPr>
          <w:sz w:val="20"/>
        </w:rPr>
        <w:t xml:space="preserve">Предостережения объявляются (подписываются) начальником Управления не позднее 30 календарных дней со дня получения указанных сведений.</w:t>
      </w:r>
    </w:p>
    <w:p>
      <w:pPr>
        <w:pStyle w:val="0"/>
        <w:spacing w:before="200" w:line-rule="auto"/>
        <w:ind w:firstLine="540"/>
        <w:jc w:val="both"/>
      </w:pPr>
      <w:r>
        <w:rPr>
          <w:sz w:val="20"/>
        </w:rPr>
        <w:t xml:space="preserve">Предостережение оформляется в письменной форме или в форме электронного документа и направляется в адрес контролируемого лица.</w:t>
      </w:r>
    </w:p>
    <w:p>
      <w:pPr>
        <w:pStyle w:val="0"/>
        <w:spacing w:before="200" w:line-rule="auto"/>
        <w:ind w:firstLine="540"/>
        <w:jc w:val="both"/>
      </w:pPr>
      <w:hyperlink w:history="0" r:id="rId35"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Предостережение</w:t>
        </w:r>
      </w:hyperlink>
      <w:r>
        <w:rPr>
          <w:sz w:val="20"/>
        </w:rPr>
        <w:t xml:space="preserve">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pPr>
        <w:pStyle w:val="0"/>
        <w:spacing w:before="200" w:line-rule="auto"/>
        <w:ind w:firstLine="540"/>
        <w:jc w:val="both"/>
      </w:pPr>
      <w:r>
        <w:rPr>
          <w:sz w:val="20"/>
        </w:rPr>
        <w:t xml:space="preserve">В случае объявления Управлением предостережения о недопустимости нарушения обязательных требований контролируемое лицо вправе подать возражение, содержащее:</w:t>
      </w:r>
    </w:p>
    <w:p>
      <w:pPr>
        <w:pStyle w:val="0"/>
        <w:spacing w:before="200" w:line-rule="auto"/>
        <w:ind w:firstLine="540"/>
        <w:jc w:val="both"/>
      </w:pPr>
      <w:r>
        <w:rPr>
          <w:sz w:val="20"/>
        </w:rPr>
        <w:t xml:space="preserve">а) наименование юридического лица, фамилию, имя, отчество (при наличии) индивидуального предпринимателя и гражданина;</w:t>
      </w:r>
    </w:p>
    <w:p>
      <w:pPr>
        <w:pStyle w:val="0"/>
        <w:spacing w:before="200" w:line-rule="auto"/>
        <w:ind w:firstLine="540"/>
        <w:jc w:val="both"/>
      </w:pPr>
      <w:r>
        <w:rPr>
          <w:sz w:val="20"/>
        </w:rPr>
        <w:t xml:space="preserve">б) идентификационный номер налогоплательщика - юридического лица, индивидуального предпринимателя;</w:t>
      </w:r>
    </w:p>
    <w:p>
      <w:pPr>
        <w:pStyle w:val="0"/>
        <w:spacing w:before="200" w:line-rule="auto"/>
        <w:ind w:firstLine="540"/>
        <w:jc w:val="both"/>
      </w:pPr>
      <w:r>
        <w:rPr>
          <w:sz w:val="20"/>
        </w:rPr>
        <w:t xml:space="preserve">в) дату и номер предостережения, направленного в адрес контролируемого лица;</w:t>
      </w:r>
    </w:p>
    <w:p>
      <w:pPr>
        <w:pStyle w:val="0"/>
        <w:spacing w:before="200" w:line-rule="auto"/>
        <w:ind w:firstLine="540"/>
        <w:jc w:val="both"/>
      </w:pPr>
      <w:r>
        <w:rPr>
          <w:sz w:val="20"/>
        </w:rPr>
        <w:t xml:space="preserve">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Возражения направляются в Управление контролируемым лицом одним из указанных в предостережении способов.</w:t>
      </w:r>
    </w:p>
    <w:p>
      <w:pPr>
        <w:pStyle w:val="0"/>
        <w:spacing w:before="200" w:line-rule="auto"/>
        <w:ind w:firstLine="540"/>
        <w:jc w:val="both"/>
      </w:pPr>
      <w:r>
        <w:rPr>
          <w:sz w:val="20"/>
        </w:rPr>
        <w:t xml:space="preserve">Возражение в отношении предостережения рассматривается Управлением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pPr>
        <w:pStyle w:val="0"/>
        <w:spacing w:before="200" w:line-rule="auto"/>
        <w:ind w:firstLine="540"/>
        <w:jc w:val="both"/>
      </w:pPr>
      <w:r>
        <w:rPr>
          <w:sz w:val="20"/>
        </w:rPr>
        <w:t xml:space="preserve">3.9.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уполномоченным осуществлять муниципальный контроль, по обращениям контролируемых лиц и их представителей без взимания платы.</w:t>
      </w:r>
    </w:p>
    <w:p>
      <w:pPr>
        <w:pStyle w:val="0"/>
        <w:spacing w:before="200" w:line-rule="auto"/>
        <w:ind w:firstLine="540"/>
        <w:jc w:val="both"/>
      </w:pPr>
      <w:r>
        <w:rPr>
          <w:sz w:val="20"/>
        </w:rPr>
        <w:t xml:space="preserve">Консультирование осуществляется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 Консультирование осуществляется по следующим вопросам:</w:t>
      </w:r>
    </w:p>
    <w:p>
      <w:pPr>
        <w:pStyle w:val="0"/>
        <w:spacing w:before="200" w:line-rule="auto"/>
        <w:ind w:firstLine="540"/>
        <w:jc w:val="both"/>
      </w:pPr>
      <w:r>
        <w:rPr>
          <w:sz w:val="20"/>
        </w:rPr>
        <w:t xml:space="preserve">- компетенция Управления;</w:t>
      </w:r>
    </w:p>
    <w:p>
      <w:pPr>
        <w:pStyle w:val="0"/>
        <w:spacing w:before="200" w:line-rule="auto"/>
        <w:ind w:firstLine="540"/>
        <w:jc w:val="both"/>
      </w:pPr>
      <w:r>
        <w:rPr>
          <w:sz w:val="20"/>
        </w:rPr>
        <w:t xml:space="preserve">- соблюдение обязательных требований;</w:t>
      </w:r>
    </w:p>
    <w:p>
      <w:pPr>
        <w:pStyle w:val="0"/>
        <w:spacing w:before="200" w:line-rule="auto"/>
        <w:ind w:firstLine="540"/>
        <w:jc w:val="both"/>
      </w:pPr>
      <w:r>
        <w:rPr>
          <w:sz w:val="20"/>
        </w:rPr>
        <w:t xml:space="preserve">- проведение контрольных (надзорных) мероприятий;</w:t>
      </w:r>
    </w:p>
    <w:p>
      <w:pPr>
        <w:pStyle w:val="0"/>
        <w:spacing w:before="200" w:line-rule="auto"/>
        <w:ind w:firstLine="540"/>
        <w:jc w:val="both"/>
      </w:pPr>
      <w:r>
        <w:rPr>
          <w:sz w:val="20"/>
        </w:rPr>
        <w:t xml:space="preserve">- применение мер ответственности;</w:t>
      </w:r>
    </w:p>
    <w:p>
      <w:pPr>
        <w:pStyle w:val="0"/>
        <w:spacing w:before="200" w:line-rule="auto"/>
        <w:ind w:firstLine="540"/>
        <w:jc w:val="both"/>
      </w:pPr>
      <w:r>
        <w:rPr>
          <w:sz w:val="20"/>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Управлением в рамках контрольных мероприятий.</w:t>
      </w:r>
    </w:p>
    <w:p>
      <w:pPr>
        <w:pStyle w:val="0"/>
        <w:spacing w:before="200" w:line-rule="auto"/>
        <w:ind w:firstLine="540"/>
        <w:jc w:val="both"/>
      </w:pPr>
      <w:r>
        <w:rPr>
          <w:sz w:val="20"/>
        </w:rPr>
        <w:t xml:space="preserve">Консультирование в письменной форме осуществляется должностным лицом, уполномоченным осуществлять муниципальный контроль,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в устной форме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w:t>
      </w:r>
    </w:p>
    <w:p>
      <w:pPr>
        <w:pStyle w:val="0"/>
        <w:spacing w:before="200" w:line-rule="auto"/>
        <w:ind w:firstLine="540"/>
        <w:jc w:val="both"/>
      </w:pPr>
      <w:r>
        <w:rPr>
          <w:sz w:val="20"/>
        </w:rPr>
        <w:t xml:space="preserve">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pPr>
        <w:pStyle w:val="0"/>
        <w:spacing w:before="200" w:line-rule="auto"/>
        <w:ind w:firstLine="540"/>
        <w:jc w:val="both"/>
      </w:pPr>
      <w:r>
        <w:rPr>
          <w:sz w:val="20"/>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Управлением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Управлением ведется журнал учета консультирований.</w:t>
      </w:r>
    </w:p>
    <w:p>
      <w:pPr>
        <w:pStyle w:val="0"/>
        <w:spacing w:before="200" w:line-rule="auto"/>
        <w:ind w:firstLine="540"/>
        <w:jc w:val="both"/>
      </w:pPr>
      <w:r>
        <w:rPr>
          <w:sz w:val="20"/>
        </w:rPr>
        <w:t xml:space="preserve">В случае поступления в Управление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Пермского муниципального района в специальном разделе, посвященном контрольной деятельности, письменного разъяснения, подписанного должностным лицом, уполномоченным осуществлять муниципальный контроль.</w:t>
      </w:r>
    </w:p>
    <w:p>
      <w:pPr>
        <w:pStyle w:val="0"/>
        <w:spacing w:before="200" w:line-rule="auto"/>
        <w:ind w:firstLine="540"/>
        <w:jc w:val="both"/>
      </w:pPr>
      <w:r>
        <w:rPr>
          <w:sz w:val="20"/>
        </w:rPr>
        <w:t xml:space="preserve">3.10.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0"/>
        <w:spacing w:before="200" w:line-rule="auto"/>
        <w:ind w:firstLine="540"/>
        <w:jc w:val="both"/>
      </w:pPr>
      <w:r>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0"/>
        <w:spacing w:before="200" w:line-rule="auto"/>
        <w:ind w:firstLine="540"/>
        <w:jc w:val="both"/>
      </w:pPr>
      <w:r>
        <w:rPr>
          <w:sz w:val="20"/>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jc w:val="both"/>
      </w:pPr>
      <w:r>
        <w:rPr>
          <w:sz w:val="20"/>
        </w:rPr>
      </w:r>
    </w:p>
    <w:p>
      <w:pPr>
        <w:pStyle w:val="2"/>
        <w:outlineLvl w:val="1"/>
        <w:jc w:val="center"/>
      </w:pPr>
      <w:r>
        <w:rPr>
          <w:sz w:val="20"/>
        </w:rPr>
        <w:t xml:space="preserve">4. Осуществление муниципального контроля</w:t>
      </w:r>
    </w:p>
    <w:p>
      <w:pPr>
        <w:pStyle w:val="0"/>
        <w:jc w:val="both"/>
      </w:pPr>
      <w:r>
        <w:rPr>
          <w:sz w:val="20"/>
        </w:rPr>
      </w:r>
    </w:p>
    <w:p>
      <w:pPr>
        <w:pStyle w:val="0"/>
        <w:ind w:firstLine="540"/>
        <w:jc w:val="both"/>
      </w:pPr>
      <w:r>
        <w:rPr>
          <w:sz w:val="20"/>
        </w:rPr>
        <w:t xml:space="preserve">4.1. При осуществлении муниципального контроля Управлением могут проводиться следующие виды контрольных мероприятий и контрольных действий в рамках указанных мероприятий:</w:t>
      </w:r>
    </w:p>
    <w:bookmarkStart w:id="147" w:name="P147"/>
    <w:bookmarkEnd w:id="147"/>
    <w:p>
      <w:pPr>
        <w:pStyle w:val="0"/>
        <w:spacing w:before="200" w:line-rule="auto"/>
        <w:ind w:firstLine="540"/>
        <w:jc w:val="both"/>
      </w:pPr>
      <w:r>
        <w:rPr>
          <w:sz w:val="20"/>
        </w:rPr>
        <w:t xml:space="preserve">4.1.1.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pPr>
        <w:pStyle w:val="0"/>
        <w:spacing w:before="200" w:line-rule="auto"/>
        <w:ind w:firstLine="540"/>
        <w:jc w:val="both"/>
      </w:pPr>
      <w:r>
        <w:rPr>
          <w:sz w:val="20"/>
        </w:rPr>
        <w:t xml:space="preserve">4.1.2.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0"/>
        <w:spacing w:before="200" w:line-rule="auto"/>
        <w:ind w:firstLine="540"/>
        <w:jc w:val="both"/>
      </w:pPr>
      <w:r>
        <w:rPr>
          <w:sz w:val="20"/>
        </w:rPr>
        <w:t xml:space="preserve">4.1.3. документарная проверка (посредством получения письменных объяснений, истребования документов, экспертизы);</w:t>
      </w:r>
    </w:p>
    <w:bookmarkStart w:id="150" w:name="P150"/>
    <w:bookmarkEnd w:id="150"/>
    <w:p>
      <w:pPr>
        <w:pStyle w:val="0"/>
        <w:spacing w:before="200" w:line-rule="auto"/>
        <w:ind w:firstLine="540"/>
        <w:jc w:val="both"/>
      </w:pPr>
      <w:r>
        <w:rPr>
          <w:sz w:val="20"/>
        </w:rPr>
        <w:t xml:space="preserve">4.1.4.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pPr>
        <w:pStyle w:val="0"/>
        <w:spacing w:before="200" w:line-rule="auto"/>
        <w:ind w:firstLine="540"/>
        <w:jc w:val="both"/>
      </w:pPr>
      <w:r>
        <w:rPr>
          <w:sz w:val="20"/>
        </w:rPr>
        <w:t xml:space="preserve">4.1.5.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в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spacing w:before="200" w:line-rule="auto"/>
        <w:ind w:firstLine="540"/>
        <w:jc w:val="both"/>
      </w:pPr>
      <w:r>
        <w:rPr>
          <w:sz w:val="20"/>
        </w:rPr>
        <w:t xml:space="preserve">4.1.6. выездное обследование (посредством осмотра, инструментального обследования (с применением видеозаписи), испытания, экспертизы).</w:t>
      </w:r>
    </w:p>
    <w:p>
      <w:pPr>
        <w:pStyle w:val="0"/>
        <w:spacing w:before="200" w:line-rule="auto"/>
        <w:ind w:firstLine="540"/>
        <w:jc w:val="both"/>
      </w:pPr>
      <w:r>
        <w:rPr>
          <w:sz w:val="20"/>
        </w:rPr>
        <w:t xml:space="preserve">4.2. Наблюдение за соблюдением обязательных требований и выездное обследование проводятся Управлением без взаимодействия с контролируемыми лицами.</w:t>
      </w:r>
    </w:p>
    <w:p>
      <w:pPr>
        <w:pStyle w:val="0"/>
        <w:spacing w:before="200" w:line-rule="auto"/>
        <w:ind w:firstLine="540"/>
        <w:jc w:val="both"/>
      </w:pPr>
      <w:r>
        <w:rPr>
          <w:sz w:val="20"/>
        </w:rPr>
        <w:t xml:space="preserve">4.3. Контрольные мероприятия, указанные в </w:t>
      </w:r>
      <w:hyperlink w:history="0" w:anchor="P147" w:tooltip="4.1.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r>
          <w:rPr>
            <w:sz w:val="20"/>
            <w:color w:val="0000ff"/>
          </w:rPr>
          <w:t xml:space="preserve">подпунктах 4.1.1</w:t>
        </w:r>
      </w:hyperlink>
      <w:r>
        <w:rPr>
          <w:sz w:val="20"/>
        </w:rPr>
        <w:t xml:space="preserve">-</w:t>
      </w:r>
      <w:hyperlink w:history="0" w:anchor="P150" w:tooltip="4.1.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
        <w:r>
          <w:rPr>
            <w:sz w:val="20"/>
            <w:color w:val="0000ff"/>
          </w:rPr>
          <w:t xml:space="preserve">4.1.4 пункта 4.1</w:t>
        </w:r>
      </w:hyperlink>
      <w:r>
        <w:rPr>
          <w:sz w:val="20"/>
        </w:rPr>
        <w:t xml:space="preserve"> настоящего Положения, проводятся в форме внеплановых мероприятий.</w:t>
      </w:r>
    </w:p>
    <w:p>
      <w:pPr>
        <w:pStyle w:val="0"/>
        <w:spacing w:before="200" w:line-rule="auto"/>
        <w:ind w:firstLine="540"/>
        <w:jc w:val="both"/>
      </w:pPr>
      <w:r>
        <w:rPr>
          <w:sz w:val="20"/>
        </w:rPr>
        <w:t xml:space="preserve">Внеплановые контрольные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4.4. Основанием для проведения контрольных мероприятий, проводимых с взаимодействием с контролируемыми лицами, является:</w:t>
      </w:r>
    </w:p>
    <w:p>
      <w:pPr>
        <w:pStyle w:val="0"/>
        <w:spacing w:before="200" w:line-rule="auto"/>
        <w:ind w:firstLine="540"/>
        <w:jc w:val="both"/>
      </w:pPr>
      <w:r>
        <w:rPr>
          <w:sz w:val="20"/>
        </w:rPr>
        <w:t xml:space="preserve">4.4.1. наличие у Управления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pPr>
        <w:pStyle w:val="0"/>
        <w:spacing w:before="200" w:line-rule="auto"/>
        <w:ind w:firstLine="540"/>
        <w:jc w:val="both"/>
      </w:pPr>
      <w:r>
        <w:rPr>
          <w:sz w:val="20"/>
        </w:rPr>
        <w:t xml:space="preserve">4.4.2.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0"/>
        <w:spacing w:before="200" w:line-rule="auto"/>
        <w:ind w:firstLine="540"/>
        <w:jc w:val="both"/>
      </w:pPr>
      <w:r>
        <w:rPr>
          <w:sz w:val="20"/>
        </w:rPr>
        <w:t xml:space="preserve">4.4.3.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4.4.4.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pPr>
        <w:pStyle w:val="0"/>
        <w:spacing w:before="200" w:line-rule="auto"/>
        <w:ind w:firstLine="540"/>
        <w:jc w:val="both"/>
      </w:pPr>
      <w:r>
        <w:rPr>
          <w:sz w:val="20"/>
        </w:rPr>
        <w:t xml:space="preserve">4.5. Контрольные мероприятия, проводимые при взаимодействии с контролируемым лицом, проводятся на основании распоряжения Управления о проведении контрольного мероприятия.</w:t>
      </w:r>
    </w:p>
    <w:p>
      <w:pPr>
        <w:pStyle w:val="0"/>
        <w:spacing w:before="200" w:line-rule="auto"/>
        <w:ind w:firstLine="540"/>
        <w:jc w:val="both"/>
      </w:pPr>
      <w:r>
        <w:rPr>
          <w:sz w:val="20"/>
        </w:rPr>
        <w:t xml:space="preserve">4.6. Распоряжение Управления о проведении контрольного мероприятия в связи с поступлением сведений о причинении вреда (ущерба) или об угрозе причинения вреда (ущерба) охраняемым законом ценностям принимается на основании мотивированного представления должностного лица, уполномоченного осуществлять муниципальный контроль.</w:t>
      </w:r>
    </w:p>
    <w:p>
      <w:pPr>
        <w:pStyle w:val="0"/>
        <w:spacing w:before="200" w:line-rule="auto"/>
        <w:ind w:firstLine="540"/>
        <w:jc w:val="both"/>
      </w:pPr>
      <w:r>
        <w:rPr>
          <w:sz w:val="20"/>
        </w:rPr>
        <w:t xml:space="preserve">4.7. Контрольные мероприятия, проводимые без взаимодействия с контролируемыми лицами, проводятся должностными лицами на основании задания начальника Управления, задания, содержащегося в планах работы Управления, в том числе в случаях, установленных Федеральным </w:t>
      </w:r>
      <w:hyperlink w:history="0" r:id="rId36"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N 248-ФЗ.</w:t>
      </w:r>
    </w:p>
    <w:p>
      <w:pPr>
        <w:pStyle w:val="0"/>
        <w:spacing w:before="200" w:line-rule="auto"/>
        <w:ind w:firstLine="540"/>
        <w:jc w:val="both"/>
      </w:pPr>
      <w:r>
        <w:rPr>
          <w:sz w:val="20"/>
        </w:rPr>
        <w:t xml:space="preserve">4.8.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w:t>
      </w:r>
      <w:hyperlink w:history="0" r:id="rId37"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законом</w:t>
        </w:r>
      </w:hyperlink>
      <w:r>
        <w:rPr>
          <w:sz w:val="20"/>
        </w:rPr>
        <w:t xml:space="preserve"> от N 248-ФЗ.</w:t>
      </w:r>
    </w:p>
    <w:p>
      <w:pPr>
        <w:pStyle w:val="0"/>
        <w:spacing w:before="200" w:line-rule="auto"/>
        <w:ind w:firstLine="540"/>
        <w:jc w:val="both"/>
      </w:pPr>
      <w:r>
        <w:rPr>
          <w:sz w:val="20"/>
        </w:rPr>
        <w:t xml:space="preserve">4.9. Управление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pPr>
        <w:pStyle w:val="0"/>
        <w:spacing w:before="200" w:line-rule="auto"/>
        <w:ind w:firstLine="540"/>
        <w:jc w:val="both"/>
      </w:pPr>
      <w:r>
        <w:rPr>
          <w:sz w:val="20"/>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w:t>
      </w:r>
      <w:hyperlink w:history="0" r:id="rId38"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перечнем</w:t>
        </w:r>
      </w:hyperlink>
      <w:r>
        <w:rPr>
          <w:sz w:val="20"/>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w:history="0" r:id="rId3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Правилами</w:t>
        </w:r>
      </w:hyperlink>
      <w:r>
        <w:rPr>
          <w:sz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4.10. К случаю, при наступлении которого индивидуальный предприниматель, гражданин, являющиеся контролируемыми лицами, вправе представить в Управление информацию о невозможности присутствия при проведении контрольного мероприятия, в связи с чем проведение контрольного мероприятия переносится Управлением на срок, необходимый для устранения обстоятельств, послуживших поводом для данного обращения индивидуального предпринимателя, гражданина в Управление (но не более чем на 20 календарных дней), относится соблюдение одновременно следующих условий:</w:t>
      </w:r>
    </w:p>
    <w:p>
      <w:pPr>
        <w:pStyle w:val="0"/>
        <w:spacing w:before="200" w:line-rule="auto"/>
        <w:ind w:firstLine="540"/>
        <w:jc w:val="both"/>
      </w:pPr>
      <w:r>
        <w:rPr>
          <w:sz w:val="20"/>
        </w:rPr>
        <w:t xml:space="preserve">4.10.1.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pPr>
        <w:pStyle w:val="0"/>
        <w:spacing w:before="200" w:line-rule="auto"/>
        <w:ind w:firstLine="540"/>
        <w:jc w:val="both"/>
      </w:pPr>
      <w:r>
        <w:rPr>
          <w:sz w:val="20"/>
        </w:rPr>
        <w:t xml:space="preserve">4.10.2. отсутствие признаков явной непосредственной угрозы причинения или фактического причинения вреда (ущерба) охраняемым законом ценностям;</w:t>
      </w:r>
    </w:p>
    <w:p>
      <w:pPr>
        <w:pStyle w:val="0"/>
        <w:spacing w:before="200" w:line-rule="auto"/>
        <w:ind w:firstLine="540"/>
        <w:jc w:val="both"/>
      </w:pPr>
      <w:r>
        <w:rPr>
          <w:sz w:val="20"/>
        </w:rPr>
        <w:t xml:space="preserve">4.10.3.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pPr>
        <w:pStyle w:val="0"/>
        <w:spacing w:before="200" w:line-rule="auto"/>
        <w:ind w:firstLine="540"/>
        <w:jc w:val="both"/>
      </w:pPr>
      <w:r>
        <w:rPr>
          <w:sz w:val="20"/>
        </w:rPr>
        <w:t xml:space="preserve">4.11. Срок проведения выездной проверки не может превышать 10 рабочих дней.</w:t>
      </w:r>
    </w:p>
    <w:p>
      <w:pPr>
        <w:pStyle w:val="0"/>
        <w:spacing w:before="200" w:line-rule="auto"/>
        <w:ind w:firstLine="540"/>
        <w:jc w:val="both"/>
      </w:pPr>
      <w:r>
        <w:rPr>
          <w:sz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pPr>
        <w:pStyle w:val="0"/>
        <w:spacing w:before="200" w:line-rule="auto"/>
        <w:ind w:firstLine="540"/>
        <w:jc w:val="both"/>
      </w:pPr>
      <w:r>
        <w:rPr>
          <w:sz w:val="20"/>
        </w:rPr>
        <w:t xml:space="preserve">4.12. Во всех случаях проведения контрольных мероприятий для фиксации должностными лицами, уполномоченными осуществлять муниципальный контроль,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pPr>
        <w:pStyle w:val="0"/>
        <w:spacing w:before="200" w:line-rule="auto"/>
        <w:ind w:firstLine="540"/>
        <w:jc w:val="both"/>
      </w:pPr>
      <w:r>
        <w:rPr>
          <w:sz w:val="20"/>
        </w:rPr>
        <w:t xml:space="preserve">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а также направление информации органам или должностным лицам, уполномоченным рассматривать вопросы о привлечении контролируемого лица к ответственности, и (или) применение Управлением мер, предусмотренных </w:t>
      </w:r>
      <w:hyperlink w:history="0" r:id="rId40"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2 статьи 90</w:t>
        </w:r>
      </w:hyperlink>
      <w:r>
        <w:rPr>
          <w:sz w:val="20"/>
        </w:rPr>
        <w:t xml:space="preserve"> Федерального закона N 248-ФЗ.</w:t>
      </w:r>
    </w:p>
    <w:p>
      <w:pPr>
        <w:pStyle w:val="0"/>
        <w:spacing w:before="200" w:line-rule="auto"/>
        <w:ind w:firstLine="540"/>
        <w:jc w:val="both"/>
      </w:pPr>
      <w:r>
        <w:rPr>
          <w:sz w:val="20"/>
        </w:rPr>
        <w:t xml:space="preserve">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pPr>
        <w:pStyle w:val="0"/>
        <w:spacing w:before="200" w:line-rule="auto"/>
        <w:ind w:firstLine="540"/>
        <w:jc w:val="both"/>
      </w:pPr>
      <w:r>
        <w:rPr>
          <w:sz w:val="20"/>
        </w:rPr>
        <w:t xml:space="preserve">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spacing w:before="200" w:line-rule="auto"/>
        <w:ind w:firstLine="540"/>
        <w:jc w:val="both"/>
      </w:pPr>
      <w:r>
        <w:rPr>
          <w:sz w:val="20"/>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spacing w:before="200" w:line-rule="auto"/>
        <w:ind w:firstLine="540"/>
        <w:jc w:val="both"/>
      </w:pPr>
      <w:r>
        <w:rPr>
          <w:sz w:val="20"/>
        </w:rPr>
        <w:t xml:space="preserve">4.15. Информация о контрольных мероприятиях размещается в Едином реестре контрольных (надзорных) мероприятий.</w:t>
      </w:r>
    </w:p>
    <w:p>
      <w:pPr>
        <w:pStyle w:val="0"/>
        <w:spacing w:before="200" w:line-rule="auto"/>
        <w:ind w:firstLine="540"/>
        <w:jc w:val="both"/>
      </w:pPr>
      <w:r>
        <w:rPr>
          <w:sz w:val="20"/>
        </w:rPr>
        <w:t xml:space="preserve">4.16.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spacing w:before="200" w:line-rule="auto"/>
        <w:ind w:firstLine="540"/>
        <w:jc w:val="both"/>
      </w:pPr>
      <w:r>
        <w:rPr>
          <w:sz w:val="20"/>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Управления уведомления о необходимости получения документов на бумажном носителе либо отсутствия у Управления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Управление документы на бумажном носителе.</w:t>
      </w:r>
    </w:p>
    <w:p>
      <w:pPr>
        <w:pStyle w:val="0"/>
        <w:spacing w:before="200" w:line-rule="auto"/>
        <w:ind w:firstLine="540"/>
        <w:jc w:val="both"/>
      </w:pPr>
      <w:r>
        <w:rPr>
          <w:sz w:val="20"/>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Управлением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pPr>
        <w:pStyle w:val="0"/>
        <w:spacing w:before="200" w:line-rule="auto"/>
        <w:ind w:firstLine="540"/>
        <w:jc w:val="both"/>
      </w:pPr>
      <w:r>
        <w:rPr>
          <w:sz w:val="20"/>
        </w:rPr>
        <w:t xml:space="preserve">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4.19. В случае выявления при проведении контрольного мероприятия нарушений обязательных требований контролируемым лицом Управление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обязано:</w:t>
      </w:r>
    </w:p>
    <w:p>
      <w:pPr>
        <w:pStyle w:val="0"/>
        <w:spacing w:before="200" w:line-rule="auto"/>
        <w:ind w:firstLine="540"/>
        <w:jc w:val="both"/>
      </w:pPr>
      <w:r>
        <w:rPr>
          <w:sz w:val="20"/>
        </w:rPr>
        <w:t xml:space="preserve">4.19.1.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0"/>
        <w:spacing w:before="200" w:line-rule="auto"/>
        <w:ind w:firstLine="540"/>
        <w:jc w:val="both"/>
      </w:pPr>
      <w:r>
        <w:rPr>
          <w:sz w:val="20"/>
        </w:rPr>
        <w:t xml:space="preserve">4.19.2.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0"/>
        <w:spacing w:before="200" w:line-rule="auto"/>
        <w:ind w:firstLine="540"/>
        <w:jc w:val="both"/>
      </w:pPr>
      <w:r>
        <w:rPr>
          <w:sz w:val="20"/>
        </w:rPr>
        <w:t xml:space="preserve">4.19.3.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4.19.4.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4.19.5.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spacing w:before="200" w:line-rule="auto"/>
        <w:ind w:firstLine="540"/>
        <w:jc w:val="both"/>
      </w:pPr>
      <w:r>
        <w:rPr>
          <w:sz w:val="20"/>
        </w:rPr>
        <w:t xml:space="preserve">4.20. Должностные лица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Пермского края, органами местного самоуправления, правоохранительными органами, организациями и гражданами.</w:t>
      </w:r>
    </w:p>
    <w:p>
      <w:pPr>
        <w:pStyle w:val="0"/>
        <w:spacing w:before="200" w:line-rule="auto"/>
        <w:ind w:firstLine="540"/>
        <w:jc w:val="both"/>
      </w:pPr>
      <w:r>
        <w:rPr>
          <w:sz w:val="20"/>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pPr>
        <w:pStyle w:val="0"/>
        <w:jc w:val="both"/>
      </w:pPr>
      <w:r>
        <w:rPr>
          <w:sz w:val="20"/>
        </w:rPr>
      </w:r>
    </w:p>
    <w:p>
      <w:pPr>
        <w:pStyle w:val="2"/>
        <w:outlineLvl w:val="1"/>
        <w:jc w:val="center"/>
      </w:pPr>
      <w:r>
        <w:rPr>
          <w:sz w:val="20"/>
        </w:rPr>
        <w:t xml:space="preserve">5. Обжалование решений Управления, действий (бездействия)</w:t>
      </w:r>
    </w:p>
    <w:p>
      <w:pPr>
        <w:pStyle w:val="2"/>
        <w:jc w:val="center"/>
      </w:pPr>
      <w:r>
        <w:rPr>
          <w:sz w:val="20"/>
        </w:rPr>
        <w:t xml:space="preserve">должностных лиц, уполномоченных осуществлять муниципальный</w:t>
      </w:r>
    </w:p>
    <w:p>
      <w:pPr>
        <w:pStyle w:val="2"/>
        <w:jc w:val="center"/>
      </w:pPr>
      <w:r>
        <w:rPr>
          <w:sz w:val="20"/>
        </w:rPr>
        <w:t xml:space="preserve">контроль</w:t>
      </w:r>
    </w:p>
    <w:p>
      <w:pPr>
        <w:pStyle w:val="0"/>
        <w:jc w:val="both"/>
      </w:pPr>
      <w:r>
        <w:rPr>
          <w:sz w:val="20"/>
        </w:rPr>
      </w:r>
    </w:p>
    <w:p>
      <w:pPr>
        <w:pStyle w:val="0"/>
        <w:ind w:firstLine="540"/>
        <w:jc w:val="both"/>
      </w:pPr>
      <w:r>
        <w:rPr>
          <w:sz w:val="20"/>
        </w:rPr>
        <w:t xml:space="preserve">5.1. Решения Управления, действия (бездействие) должностных лиц, уполномоченных осуществлять муниципальный контроль, могут быть обжалованы в судебном порядке.</w:t>
      </w:r>
    </w:p>
    <w:p>
      <w:pPr>
        <w:pStyle w:val="0"/>
        <w:spacing w:before="200" w:line-rule="auto"/>
        <w:ind w:firstLine="540"/>
        <w:jc w:val="both"/>
      </w:pPr>
      <w:r>
        <w:rPr>
          <w:sz w:val="20"/>
        </w:rPr>
        <w:t xml:space="preserve">5.2. Досудебный порядок подачи жалоб на решения Управления, действия (бездействие) должностных лиц, уполномоченных осуществлять муниципальный контроль, не применяется.</w:t>
      </w:r>
    </w:p>
    <w:p>
      <w:pPr>
        <w:pStyle w:val="0"/>
        <w:jc w:val="both"/>
      </w:pPr>
      <w:r>
        <w:rPr>
          <w:sz w:val="20"/>
        </w:rPr>
      </w:r>
    </w:p>
    <w:bookmarkStart w:id="199" w:name="P199"/>
    <w:bookmarkEnd w:id="199"/>
    <w:p>
      <w:pPr>
        <w:pStyle w:val="2"/>
        <w:outlineLvl w:val="1"/>
        <w:jc w:val="center"/>
      </w:pPr>
      <w:r>
        <w:rPr>
          <w:sz w:val="20"/>
        </w:rPr>
        <w:t xml:space="preserve">6. Ключевые показатели муниципального контроля и их целевые</w:t>
      </w:r>
    </w:p>
    <w:p>
      <w:pPr>
        <w:pStyle w:val="2"/>
        <w:jc w:val="center"/>
      </w:pPr>
      <w:r>
        <w:rPr>
          <w:sz w:val="20"/>
        </w:rPr>
        <w:t xml:space="preserve">значения</w:t>
      </w:r>
    </w:p>
    <w:p>
      <w:pPr>
        <w:pStyle w:val="0"/>
        <w:jc w:val="both"/>
      </w:pPr>
      <w:r>
        <w:rPr>
          <w:sz w:val="20"/>
        </w:rPr>
      </w:r>
    </w:p>
    <w:p>
      <w:pPr>
        <w:pStyle w:val="0"/>
        <w:ind w:firstLine="540"/>
        <w:jc w:val="both"/>
      </w:pPr>
      <w:r>
        <w:rPr>
          <w:sz w:val="20"/>
        </w:rPr>
        <w:t xml:space="preserve">6.1. Оценка результативности и эффективности осуществления муниципального контроля осуществляется в соответствии со </w:t>
      </w:r>
      <w:hyperlink w:history="0" r:id="rId41"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статьей 30</w:t>
        </w:r>
      </w:hyperlink>
      <w:r>
        <w:rPr>
          <w:sz w:val="20"/>
        </w:rPr>
        <w:t xml:space="preserve"> Федерального закона N 248-ФЗ на основе системы показателей результативности и эффективности.</w:t>
      </w:r>
    </w:p>
    <w:p>
      <w:pPr>
        <w:pStyle w:val="0"/>
        <w:spacing w:before="200" w:line-rule="auto"/>
        <w:ind w:firstLine="540"/>
        <w:jc w:val="both"/>
      </w:pPr>
      <w:r>
        <w:rPr>
          <w:sz w:val="20"/>
        </w:rPr>
        <w:t xml:space="preserve">В систему показателей результативности и эффективности деятельности Управления входят:</w:t>
      </w:r>
    </w:p>
    <w:p>
      <w:pPr>
        <w:pStyle w:val="0"/>
        <w:spacing w:before="200" w:line-rule="auto"/>
        <w:ind w:firstLine="540"/>
        <w:jc w:val="both"/>
      </w:pPr>
      <w:r>
        <w:rPr>
          <w:sz w:val="20"/>
        </w:rPr>
        <w:t xml:space="preserve">6.1.1.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должно обеспечить Управление.</w:t>
      </w:r>
    </w:p>
    <w:p>
      <w:pPr>
        <w:pStyle w:val="0"/>
        <w:spacing w:before="200" w:line-rule="auto"/>
        <w:ind w:firstLine="540"/>
        <w:jc w:val="both"/>
      </w:pPr>
      <w:r>
        <w:rPr>
          <w:sz w:val="20"/>
        </w:rPr>
        <w:t xml:space="preserve">6.1.2.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6.2. Ключевые показатели и их целевые значения:</w:t>
      </w:r>
    </w:p>
    <w:p>
      <w:pPr>
        <w:pStyle w:val="0"/>
        <w:spacing w:before="200" w:line-rule="auto"/>
        <w:ind w:firstLine="540"/>
        <w:jc w:val="both"/>
      </w:pPr>
      <w:r>
        <w:rPr>
          <w:sz w:val="20"/>
        </w:rPr>
        <w:t xml:space="preserve">- доля выявленных нарушений обязательных требований, по которым Управлением приняты предусмотренные законодательством Российской Федерации меры реагирования не менее 100%;</w:t>
      </w:r>
    </w:p>
    <w:p>
      <w:pPr>
        <w:pStyle w:val="0"/>
        <w:spacing w:before="200" w:line-rule="auto"/>
        <w:ind w:firstLine="540"/>
        <w:jc w:val="both"/>
      </w:pPr>
      <w:r>
        <w:rPr>
          <w:sz w:val="20"/>
        </w:rPr>
        <w:t xml:space="preserve">- доля обоснованных жалоб на действия (бездействие) Управления и (или) его должностного лица при проведении контрольных мероприятий не более 0%.</w:t>
      </w:r>
    </w:p>
    <w:p>
      <w:pPr>
        <w:pStyle w:val="0"/>
        <w:jc w:val="both"/>
      </w:pPr>
      <w:r>
        <w:rPr>
          <w:sz w:val="20"/>
        </w:rPr>
        <w:t xml:space="preserve">(п. 6.2 в ред. </w:t>
      </w:r>
      <w:hyperlink w:history="0" r:id="rId42" w:tooltip="Решение Земского Собрания Пермского муниципального района от 24.03.2022 N 214 &quot;О внесении изменений в пункт 6.2 раздела 6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 утвержденного решением Земского Собрания Пермского муниципального района от 16.12.2021 N 192&quot; {КонсультантПлюс}">
        <w:r>
          <w:rPr>
            <w:sz w:val="20"/>
            <w:color w:val="0000ff"/>
          </w:rPr>
          <w:t xml:space="preserve">решения</w:t>
        </w:r>
      </w:hyperlink>
      <w:r>
        <w:rPr>
          <w:sz w:val="20"/>
        </w:rPr>
        <w:t xml:space="preserve"> Земского Собрания Пермского муниципального района от 24.03.2022 N 214)</w:t>
      </w:r>
    </w:p>
    <w:p>
      <w:pPr>
        <w:pStyle w:val="0"/>
        <w:spacing w:before="200" w:line-rule="auto"/>
        <w:ind w:firstLine="540"/>
        <w:jc w:val="both"/>
      </w:pPr>
      <w:r>
        <w:rPr>
          <w:sz w:val="20"/>
        </w:rPr>
        <w:t xml:space="preserve">6.3. Индикативные показатели:</w:t>
      </w:r>
    </w:p>
    <w:p>
      <w:pPr>
        <w:pStyle w:val="0"/>
        <w:spacing w:before="200" w:line-rule="auto"/>
        <w:ind w:firstLine="540"/>
        <w:jc w:val="both"/>
      </w:pPr>
      <w:r>
        <w:rPr>
          <w:sz w:val="20"/>
        </w:rPr>
        <w:t xml:space="preserve">- количество проведенных плановых контрольных мероприятий;</w:t>
      </w:r>
    </w:p>
    <w:p>
      <w:pPr>
        <w:pStyle w:val="0"/>
        <w:spacing w:before="200" w:line-rule="auto"/>
        <w:ind w:firstLine="540"/>
        <w:jc w:val="both"/>
      </w:pPr>
      <w:r>
        <w:rPr>
          <w:sz w:val="20"/>
        </w:rPr>
        <w:t xml:space="preserve">- количество проведенных внеплановых контрольных мероприятий;</w:t>
      </w:r>
    </w:p>
    <w:p>
      <w:pPr>
        <w:pStyle w:val="0"/>
        <w:spacing w:before="200" w:line-rule="auto"/>
        <w:ind w:firstLine="540"/>
        <w:jc w:val="both"/>
      </w:pPr>
      <w:r>
        <w:rPr>
          <w:sz w:val="20"/>
        </w:rPr>
        <w:t xml:space="preserve">- количество поступивших возражений в отношении акта контрольного мероприятия;</w:t>
      </w:r>
    </w:p>
    <w:p>
      <w:pPr>
        <w:pStyle w:val="0"/>
        <w:spacing w:before="200" w:line-rule="auto"/>
        <w:ind w:firstLine="540"/>
        <w:jc w:val="both"/>
      </w:pPr>
      <w:r>
        <w:rPr>
          <w:sz w:val="20"/>
        </w:rPr>
        <w:t xml:space="preserve">- количество выданных предписаний об устранении нарушений обязательных требований;</w:t>
      </w:r>
    </w:p>
    <w:p>
      <w:pPr>
        <w:pStyle w:val="0"/>
        <w:spacing w:before="200" w:line-rule="auto"/>
        <w:ind w:firstLine="540"/>
        <w:jc w:val="both"/>
      </w:pPr>
      <w:r>
        <w:rPr>
          <w:sz w:val="20"/>
        </w:rPr>
        <w:t xml:space="preserve">- количество устраненных нарушений обязательных требований.</w:t>
      </w:r>
    </w:p>
    <w:p>
      <w:pPr>
        <w:pStyle w:val="0"/>
        <w:spacing w:before="200" w:line-rule="auto"/>
        <w:ind w:firstLine="540"/>
        <w:jc w:val="both"/>
      </w:pPr>
      <w:r>
        <w:rPr>
          <w:sz w:val="20"/>
        </w:rPr>
        <w:t xml:space="preserve">6.4. Управление ежегодно осуществляет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pPr>
        <w:pStyle w:val="0"/>
        <w:spacing w:before="200" w:line-rule="auto"/>
        <w:ind w:firstLine="540"/>
        <w:jc w:val="both"/>
      </w:pPr>
      <w:r>
        <w:rPr>
          <w:sz w:val="20"/>
        </w:rPr>
        <w:t xml:space="preserve">В соответствии с </w:t>
      </w:r>
      <w:hyperlink w:history="0" r:id="rId43"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sz w:val="20"/>
            <w:color w:val="0000ff"/>
          </w:rPr>
          <w:t xml:space="preserve">частью 10 статьи 30</w:t>
        </w:r>
      </w:hyperlink>
      <w:r>
        <w:rPr>
          <w:sz w:val="20"/>
        </w:rPr>
        <w:t xml:space="preserve"> Федерального закона N 248-ФЗ годовой доклад Управления должен отвечать требованиям, установленным Правительством Российской Федерации, и размещается на официальном сайте Пермского муниципального района не позднее 1 февраля года, следующего за отчетным годом.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Земского Собрания Пермского муниципального района от 16.12.2021 N 192</w:t>
            <w:br/>
            <w:t>(ред. от 24.03.2022)</w:t>
            <w:br/>
            <w:t>"Об утверждении Полож...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70765F234FE4B30ABED2A9450A2CFD66BBE5651E1B73300D1293747756877EAE17FE3B514DF379F757DAA2A1B2053B7FEA127C9A84388632811BCFAt0tEE" TargetMode = "External"/>
	<Relationship Id="rId8" Type="http://schemas.openxmlformats.org/officeDocument/2006/relationships/hyperlink" Target="consultantplus://offline/ref=470765F234FE4B30ABED349946CE92DD67B70D5FE6B43C5F897931102A3871BFA13FE5E2549831CA2439FF271E2A19E6B9EA28C9ABt5tEE" TargetMode = "External"/>
	<Relationship Id="rId9" Type="http://schemas.openxmlformats.org/officeDocument/2006/relationships/hyperlink" Target="consultantplus://offline/ref=470765F234FE4B30ABED349946CE92DD67B70D5FE6B53C5F897931102A3871BFA13FE5E857906ECF3128A72A1F3507E5A4F62ACBtAtAE" TargetMode = "External"/>
	<Relationship Id="rId10" Type="http://schemas.openxmlformats.org/officeDocument/2006/relationships/hyperlink" Target="consultantplus://offline/ref=470765F234FE4B30ABED349946CE92DD67B70A5FE0B93C5F897931102A3871BFA13FE5E0579B3A967D76FE7B5A7E0AE6BBEA2ACAB75F8862t3t5E" TargetMode = "External"/>
	<Relationship Id="rId11" Type="http://schemas.openxmlformats.org/officeDocument/2006/relationships/hyperlink" Target="consultantplus://offline/ref=470765F234FE4B30ABED2A9450A2CFD66BBE5651E1B7360CD52C3747756877EAE17FE3B514DF379F757FA8231A2053B7FEA127C9A84388632811BCFAt0tEE" TargetMode = "External"/>
	<Relationship Id="rId12" Type="http://schemas.openxmlformats.org/officeDocument/2006/relationships/hyperlink" Target="consultantplus://offline/ref=470765F234FE4B30ABED2A9450A2CFD66BBE5651E1B7360CD52C3747756877EAE17FE3B514DF379F757DA82F172053B7FEA127C9A84388632811BCFAt0tEE" TargetMode = "External"/>
	<Relationship Id="rId13" Type="http://schemas.openxmlformats.org/officeDocument/2006/relationships/hyperlink" Target="consultantplus://offline/ref=470765F234FE4B30ABED2A9450A2CFD66BBE5651E1B33008D52E3747756877EAE17FE3B506DF6F93757CB42A1D3505E6B8tFt7E" TargetMode = "External"/>
	<Relationship Id="rId14" Type="http://schemas.openxmlformats.org/officeDocument/2006/relationships/hyperlink" Target="consultantplus://offline/ref=470765F234FE4B30ABED2A9450A2CFD66BBE5651E1B3310AD02F3747756877EAE17FE3B506DF6F93757CB42A1D3505E6B8tFt7E" TargetMode = "External"/>
	<Relationship Id="rId15" Type="http://schemas.openxmlformats.org/officeDocument/2006/relationships/hyperlink" Target="consultantplus://offline/ref=470765F234FE4B30ABED2A9450A2CFD66BBE5651E1B73300D1293747756877EAE17FE3B514DF379F757DAA2A1B2053B7FEA127C9A84388632811BCFAt0tEE" TargetMode = "External"/>
	<Relationship Id="rId16" Type="http://schemas.openxmlformats.org/officeDocument/2006/relationships/hyperlink" Target="consultantplus://offline/ref=470765F234FE4B30ABED349946CE92DD67B70A5FE0B93C5F897931102A3871BFA13FE5E0579B3B9C7476FE7B5A7E0AE6BBEA2ACAB75F8862t3t5E" TargetMode = "External"/>
	<Relationship Id="rId17" Type="http://schemas.openxmlformats.org/officeDocument/2006/relationships/hyperlink" Target="consultantplus://offline/ref=470765F234FE4B30ABED349946CE92DD67B70A5FE0B93C5F897931102A3871BFA13FE5E0579B399F7076FE7B5A7E0AE6BBEA2ACAB75F8862t3t5E" TargetMode = "External"/>
	<Relationship Id="rId18" Type="http://schemas.openxmlformats.org/officeDocument/2006/relationships/hyperlink" Target="consultantplus://offline/ref=470765F234FE4B30ABED349946CE92DD67B70A5FE0B93C5F897931102A3871BFB33FBDEC579A249E7663A82A1Ct2t8E" TargetMode = "External"/>
	<Relationship Id="rId19" Type="http://schemas.openxmlformats.org/officeDocument/2006/relationships/hyperlink" Target="consultantplus://offline/ref=470765F234FE4B30ABED349946CE92DD67B70A5FE0B93C5F897931102A3871BFA13FE5E0579B3B997576FE7B5A7E0AE6BBEA2ACAB75F8862t3t5E" TargetMode = "External"/>
	<Relationship Id="rId20" Type="http://schemas.openxmlformats.org/officeDocument/2006/relationships/hyperlink" Target="consultantplus://offline/ref=470765F234FE4B30ABED349946CE92DD67B70A5FE0B93C5F897931102A3871BFA13FE5E0579B3B997476FE7B5A7E0AE6BBEA2ACAB75F8862t3t5E" TargetMode = "External"/>
	<Relationship Id="rId21" Type="http://schemas.openxmlformats.org/officeDocument/2006/relationships/hyperlink" Target="consultantplus://offline/ref=470765F234FE4B30ABED349946CE92DD62BD0F5FE7B53C5F897931102A3871BFA13FE5E0579B39977076FE7B5A7E0AE6BBEA2ACAB75F8862t3t5E" TargetMode = "External"/>
	<Relationship Id="rId22" Type="http://schemas.openxmlformats.org/officeDocument/2006/relationships/hyperlink" Target="consultantplus://offline/ref=470765F234FE4B30ABED349946CE92DD62BD0F5FE7B53C5F897931102A3871BFA13FE5E0579B3E9E7D76FE7B5A7E0AE6BBEA2ACAB75F8862t3t5E" TargetMode = "External"/>
	<Relationship Id="rId23" Type="http://schemas.openxmlformats.org/officeDocument/2006/relationships/hyperlink" Target="consultantplus://offline/ref=470765F234FE4B30ABED349946CE92DD67B70A5FE0B93C5F897931102A3871BFA13FE5E0579A3B9F7376FE7B5A7E0AE6BBEA2ACAB75F8862t3t5E" TargetMode = "External"/>
	<Relationship Id="rId24" Type="http://schemas.openxmlformats.org/officeDocument/2006/relationships/hyperlink" Target="consultantplus://offline/ref=470765F234FE4B30ABED349946CE92DD67B70A5FE0B93C5F897931102A3871BFA13FE5E0579B3D9C7D76FE7B5A7E0AE6BBEA2ACAB75F8862t3t5E" TargetMode = "External"/>
	<Relationship Id="rId25" Type="http://schemas.openxmlformats.org/officeDocument/2006/relationships/hyperlink" Target="consultantplus://offline/ref=470765F234FE4B30ABED349946CE92DD67B70A5FE0B93C5F897931102A3871BFA13FE5E0579B3C9D7176FE7B5A7E0AE6BBEA2ACAB75F8862t3t5E" TargetMode = "External"/>
	<Relationship Id="rId26" Type="http://schemas.openxmlformats.org/officeDocument/2006/relationships/hyperlink" Target="consultantplus://offline/ref=470765F234FE4B30ABED349946CE92DD67B70A5FE0B93C5F897931102A3871BFA13FE5E0579B3C9D7376FE7B5A7E0AE6BBEA2ACAB75F8862t3t5E" TargetMode = "External"/>
	<Relationship Id="rId27" Type="http://schemas.openxmlformats.org/officeDocument/2006/relationships/hyperlink" Target="consultantplus://offline/ref=470765F234FE4B30ABED349946CE92DD67B70A5FE0B93C5F897931102A3871BFA13FE5E0579B3C9D7C76FE7B5A7E0AE6BBEA2ACAB75F8862t3t5E" TargetMode = "External"/>
	<Relationship Id="rId28" Type="http://schemas.openxmlformats.org/officeDocument/2006/relationships/hyperlink" Target="consultantplus://offline/ref=470765F234FE4B30ABED349946CE92DD67B70A5FE0B93C5F897931102A3871BFA13FE5E0579A3B967276FE7B5A7E0AE6BBEA2ACAB75F8862t3t5E" TargetMode = "External"/>
	<Relationship Id="rId29" Type="http://schemas.openxmlformats.org/officeDocument/2006/relationships/hyperlink" Target="consultantplus://offline/ref=470765F234FE4B30ABED349946CE92DD67B70A5FE0B93C5F897931102A3871BFA13FE5E0579B3E977276FE7B5A7E0AE6BBEA2ACAB75F8862t3t5E" TargetMode = "External"/>
	<Relationship Id="rId30" Type="http://schemas.openxmlformats.org/officeDocument/2006/relationships/hyperlink" Target="consultantplus://offline/ref=470765F234FE4B30ABED349946CE92DD67B70A5FE0B93C5F897931102A3871BFA13FE5E0579B3F9E7C76FE7B5A7E0AE6BBEA2ACAB75F8862t3t5E" TargetMode = "External"/>
	<Relationship Id="rId31" Type="http://schemas.openxmlformats.org/officeDocument/2006/relationships/hyperlink" Target="consultantplus://offline/ref=470765F234FE4B30ABED349946CE92DD67B70A5FE0B93C5F897931102A3871BFA13FE5E0579B3F9C7C76FE7B5A7E0AE6BBEA2ACAB75F8862t3t5E" TargetMode = "External"/>
	<Relationship Id="rId32" Type="http://schemas.openxmlformats.org/officeDocument/2006/relationships/hyperlink" Target="consultantplus://offline/ref=470765F234FE4B30ABED349946CE92DD67B70A5FE0B93C5F897931102A3871BFA13FE5E0579B3F9A7276FE7B5A7E0AE6BBEA2ACAB75F8862t3t5E" TargetMode = "External"/>
	<Relationship Id="rId33" Type="http://schemas.openxmlformats.org/officeDocument/2006/relationships/hyperlink" Target="consultantplus://offline/ref=470765F234FE4B30ABED349946CE92DD67B70A5FE0B93C5F897931102A3871BFA13FE5E0579B3F9B7676FE7B5A7E0AE6BBEA2ACAB75F8862t3t5E" TargetMode = "External"/>
	<Relationship Id="rId34" Type="http://schemas.openxmlformats.org/officeDocument/2006/relationships/hyperlink" Target="consultantplus://offline/ref=470765F234FE4B30ABED349946CE92DD67B70A5FE0B93C5F897931102A3871BFA13FE5E0579B3F9F7776FE7B5A7E0AE6BBEA2ACAB75F8862t3t5E" TargetMode = "External"/>
	<Relationship Id="rId35" Type="http://schemas.openxmlformats.org/officeDocument/2006/relationships/hyperlink" Target="consultantplus://offline/ref=470765F234FE4B30ABED349946CE92DD67B50B5BE7B63C5F897931102A3871BFA13FE5E0579B3D987776FE7B5A7E0AE6BBEA2ACAB75F8862t3t5E" TargetMode = "External"/>
	<Relationship Id="rId36" Type="http://schemas.openxmlformats.org/officeDocument/2006/relationships/hyperlink" Target="consultantplus://offline/ref=470765F234FE4B30ABED349946CE92DD67B70A5FE0B93C5F897931102A3871BFB33FBDEC579A249E7663A82A1Ct2t8E" TargetMode = "External"/>
	<Relationship Id="rId37" Type="http://schemas.openxmlformats.org/officeDocument/2006/relationships/hyperlink" Target="consultantplus://offline/ref=470765F234FE4B30ABED349946CE92DD67B70A5FE0B93C5F897931102A3871BFB33FBDEC579A249E7663A82A1Ct2t8E" TargetMode = "External"/>
	<Relationship Id="rId38" Type="http://schemas.openxmlformats.org/officeDocument/2006/relationships/hyperlink" Target="consultantplus://offline/ref=470765F234FE4B30ABED349946CE92DD67B40D5AE7B33C5F897931102A3871BFA13FE5E0579B3A9E7276FE7B5A7E0AE6BBEA2ACAB75F8862t3t5E" TargetMode = "External"/>
	<Relationship Id="rId39" Type="http://schemas.openxmlformats.org/officeDocument/2006/relationships/hyperlink" Target="consultantplus://offline/ref=470765F234FE4B30ABED349946CE92DD67B40E59E6B13C5F897931102A3871BFA13FE5E0579B3A9F7176FE7B5A7E0AE6BBEA2ACAB75F8862t3t5E" TargetMode = "External"/>
	<Relationship Id="rId40" Type="http://schemas.openxmlformats.org/officeDocument/2006/relationships/hyperlink" Target="consultantplus://offline/ref=470765F234FE4B30ABED349946CE92DD67B70A5FE0B93C5F897931102A3871BFA13FE5E0579B33977D76FE7B5A7E0AE6BBEA2ACAB75F8862t3t5E" TargetMode = "External"/>
	<Relationship Id="rId41" Type="http://schemas.openxmlformats.org/officeDocument/2006/relationships/hyperlink" Target="consultantplus://offline/ref=470765F234FE4B30ABED349946CE92DD67B70A5FE0B93C5F897931102A3871BFA13FE5E0579B399D7D76FE7B5A7E0AE6BBEA2ACAB75F8862t3t5E" TargetMode = "External"/>
	<Relationship Id="rId42" Type="http://schemas.openxmlformats.org/officeDocument/2006/relationships/hyperlink" Target="consultantplus://offline/ref=470765F234FE4B30ABED2A9450A2CFD66BBE5651E1B73300D1293747756877EAE17FE3B514DF379F757DAA2A1B2053B7FEA127C9A84388632811BCFAt0tEE" TargetMode = "External"/>
	<Relationship Id="rId43" Type="http://schemas.openxmlformats.org/officeDocument/2006/relationships/hyperlink" Target="consultantplus://offline/ref=470765F234FE4B30ABED349946CE92DD67B70A5FE0B93C5F897931102A3871BFA13FE5E0579B399B7576FE7B5A7E0AE6BBEA2ACAB75F8862t3t5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Земского Собрания Пермского муниципального района от 16.12.2021 N 192
(ред. от 24.03.2022)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Пермского муниципального района"</dc:title>
  <dcterms:created xsi:type="dcterms:W3CDTF">2023-03-01T04:45:45Z</dcterms:created>
</cp:coreProperties>
</file>